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184" w:rsidRDefault="00876184" w:rsidP="00F96A87">
      <w:pPr>
        <w:widowControl w:val="0"/>
        <w:autoSpaceDE w:val="0"/>
        <w:autoSpaceDN w:val="0"/>
        <w:adjustRightInd w:val="0"/>
        <w:spacing w:before="120" w:after="0" w:line="240" w:lineRule="auto"/>
        <w:ind w:firstLine="851"/>
        <w:jc w:val="right"/>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Приложение №3 к ДС№9</w:t>
      </w:r>
    </w:p>
    <w:p w:rsidR="00F96A87" w:rsidRPr="00F96A87" w:rsidRDefault="00F96A87" w:rsidP="00F96A87">
      <w:pPr>
        <w:widowControl w:val="0"/>
        <w:autoSpaceDE w:val="0"/>
        <w:autoSpaceDN w:val="0"/>
        <w:adjustRightInd w:val="0"/>
        <w:spacing w:before="120" w:after="0" w:line="240" w:lineRule="auto"/>
        <w:ind w:firstLine="851"/>
        <w:jc w:val="right"/>
        <w:rPr>
          <w:rFonts w:ascii="Times New Roman" w:eastAsia="Times New Roman" w:hAnsi="Times New Roman" w:cs="Arial"/>
          <w:color w:val="000000"/>
          <w:sz w:val="24"/>
          <w:szCs w:val="24"/>
          <w:lang w:eastAsia="ru-RU"/>
        </w:rPr>
      </w:pPr>
      <w:r w:rsidRPr="00F96A87">
        <w:rPr>
          <w:rFonts w:ascii="Times New Roman" w:eastAsia="Times New Roman" w:hAnsi="Times New Roman" w:cs="Arial"/>
          <w:color w:val="000000"/>
          <w:sz w:val="24"/>
          <w:szCs w:val="24"/>
          <w:lang w:eastAsia="ru-RU"/>
        </w:rPr>
        <w:t>Таблица 1.3.</w:t>
      </w:r>
    </w:p>
    <w:p w:rsidR="00F96A87" w:rsidRPr="00F96A87" w:rsidRDefault="00F96A87" w:rsidP="00F96A87">
      <w:pPr>
        <w:widowControl w:val="0"/>
        <w:autoSpaceDE w:val="0"/>
        <w:autoSpaceDN w:val="0"/>
        <w:spacing w:after="0" w:line="240" w:lineRule="auto"/>
        <w:jc w:val="center"/>
        <w:rPr>
          <w:rFonts w:ascii="Times New Roman" w:eastAsia="Times New Roman" w:hAnsi="Times New Roman" w:cs="Times New Roman"/>
          <w:caps/>
          <w:color w:val="000000"/>
          <w:sz w:val="24"/>
          <w:szCs w:val="24"/>
          <w:lang w:eastAsia="ru-RU"/>
        </w:rPr>
      </w:pPr>
      <w:r w:rsidRPr="00F96A87">
        <w:rPr>
          <w:rFonts w:ascii="Times New Roman" w:eastAsia="Times New Roman" w:hAnsi="Times New Roman" w:cs="Times New Roman"/>
          <w:caps/>
          <w:color w:val="000000"/>
          <w:sz w:val="24"/>
          <w:szCs w:val="24"/>
          <w:lang w:eastAsia="ru-RU"/>
        </w:rPr>
        <w:t xml:space="preserve">рекомендуемый порядок </w:t>
      </w:r>
      <w:proofErr w:type="gramStart"/>
      <w:r w:rsidRPr="00F96A87">
        <w:rPr>
          <w:rFonts w:ascii="Times New Roman" w:eastAsia="Times New Roman" w:hAnsi="Times New Roman" w:cs="Times New Roman"/>
          <w:caps/>
          <w:color w:val="000000"/>
          <w:sz w:val="24"/>
          <w:szCs w:val="24"/>
          <w:lang w:eastAsia="ru-RU"/>
        </w:rPr>
        <w:t xml:space="preserve">расчета значений показателей результативности </w:t>
      </w:r>
      <w:r w:rsidRPr="00F96A87">
        <w:rPr>
          <w:rFonts w:ascii="Times New Roman" w:eastAsia="Times New Roman" w:hAnsi="Times New Roman" w:cs="Times New Roman"/>
          <w:caps/>
          <w:color w:val="000000"/>
          <w:sz w:val="24"/>
          <w:szCs w:val="24"/>
          <w:lang w:eastAsia="ru-RU"/>
        </w:rPr>
        <w:br/>
        <w:t>деятельности медицинских организаций</w:t>
      </w:r>
      <w:proofErr w:type="gramEnd"/>
    </w:p>
    <w:p w:rsidR="00F96A87" w:rsidRPr="00F96A87" w:rsidRDefault="00F96A87" w:rsidP="00F96A87">
      <w:pPr>
        <w:widowControl w:val="0"/>
        <w:autoSpaceDE w:val="0"/>
        <w:autoSpaceDN w:val="0"/>
        <w:spacing w:after="0" w:line="240" w:lineRule="auto"/>
        <w:jc w:val="center"/>
        <w:rPr>
          <w:rFonts w:ascii="Times New Roman" w:eastAsia="Times New Roman" w:hAnsi="Times New Roman" w:cs="Times New Roman"/>
          <w:caps/>
          <w:color w:val="000000"/>
          <w:sz w:val="28"/>
          <w:szCs w:val="20"/>
          <w:lang w:eastAsia="ru-RU"/>
        </w:rPr>
      </w:pPr>
    </w:p>
    <w:tbl>
      <w:tblPr>
        <w:tblW w:w="10774"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694"/>
        <w:gridCol w:w="3402"/>
        <w:gridCol w:w="851"/>
        <w:gridCol w:w="3260"/>
      </w:tblGrid>
      <w:tr w:rsidR="00F96A87" w:rsidRPr="00F96A87" w:rsidTr="00ED1BEB">
        <w:trPr>
          <w:trHeight w:val="706"/>
        </w:trPr>
        <w:tc>
          <w:tcPr>
            <w:tcW w:w="567" w:type="dxa"/>
            <w:tcBorders>
              <w:top w:val="single" w:sz="4" w:space="0" w:color="000000"/>
              <w:left w:val="single" w:sz="4" w:space="0" w:color="000000"/>
              <w:bottom w:val="single" w:sz="4" w:space="0" w:color="000000"/>
              <w:right w:val="single" w:sz="4" w:space="0" w:color="000000"/>
            </w:tcBorders>
            <w:vAlign w:val="center"/>
            <w:hideMark/>
          </w:tcPr>
          <w:p w:rsidR="00F96A87" w:rsidRPr="00F96A87" w:rsidRDefault="00F96A87" w:rsidP="00F96A87">
            <w:pPr>
              <w:spacing w:after="0" w:line="240" w:lineRule="auto"/>
              <w:jc w:val="center"/>
              <w:rPr>
                <w:rFonts w:ascii="Times New Roman" w:eastAsia="Times New Roman" w:hAnsi="Times New Roman" w:cs="Times New Roman"/>
                <w:b/>
                <w:color w:val="000000"/>
                <w:sz w:val="20"/>
                <w:szCs w:val="20"/>
                <w:lang w:eastAsia="ru-RU"/>
              </w:rPr>
            </w:pPr>
            <w:r w:rsidRPr="00F96A87">
              <w:rPr>
                <w:rFonts w:ascii="Times New Roman" w:eastAsia="Times New Roman" w:hAnsi="Times New Roman" w:cs="Times New Roman"/>
                <w:b/>
                <w:color w:val="000000"/>
                <w:sz w:val="20"/>
                <w:szCs w:val="20"/>
                <w:lang w:eastAsia="ru-RU"/>
              </w:rPr>
              <w:t>№</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F96A87" w:rsidRPr="00F96A87" w:rsidRDefault="00F96A87" w:rsidP="00F96A87">
            <w:pPr>
              <w:spacing w:after="0" w:line="240" w:lineRule="auto"/>
              <w:jc w:val="center"/>
              <w:rPr>
                <w:rFonts w:ascii="Times New Roman" w:eastAsia="Times New Roman" w:hAnsi="Times New Roman" w:cs="Times New Roman"/>
                <w:b/>
                <w:color w:val="000000"/>
                <w:sz w:val="20"/>
                <w:szCs w:val="20"/>
                <w:lang w:eastAsia="ru-RU"/>
              </w:rPr>
            </w:pPr>
            <w:r w:rsidRPr="00F96A87">
              <w:rPr>
                <w:rFonts w:ascii="Times New Roman" w:eastAsia="Times New Roman" w:hAnsi="Times New Roman" w:cs="Times New Roman"/>
                <w:b/>
                <w:color w:val="000000"/>
                <w:sz w:val="20"/>
                <w:szCs w:val="20"/>
                <w:lang w:eastAsia="ru-RU"/>
              </w:rPr>
              <w:t>Наименование показателя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F96A87" w:rsidRPr="00F96A87" w:rsidRDefault="00F96A87" w:rsidP="00F96A87">
            <w:pPr>
              <w:spacing w:after="0" w:line="240" w:lineRule="auto"/>
              <w:jc w:val="center"/>
              <w:rPr>
                <w:rFonts w:ascii="Times New Roman" w:eastAsia="Times New Roman" w:hAnsi="Times New Roman" w:cs="Times New Roman"/>
                <w:b/>
                <w:color w:val="000000"/>
                <w:sz w:val="20"/>
                <w:szCs w:val="20"/>
                <w:lang w:eastAsia="ru-RU"/>
              </w:rPr>
            </w:pPr>
            <w:r w:rsidRPr="00F96A87">
              <w:rPr>
                <w:rFonts w:ascii="Times New Roman" w:eastAsia="Times New Roman" w:hAnsi="Times New Roman" w:cs="Times New Roman"/>
                <w:b/>
                <w:color w:val="000000"/>
                <w:sz w:val="20"/>
                <w:szCs w:val="20"/>
                <w:lang w:eastAsia="ru-RU"/>
              </w:rPr>
              <w:t>Формула расчета**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F96A87" w:rsidRPr="00F96A87" w:rsidRDefault="00F96A87" w:rsidP="00F96A87">
            <w:pPr>
              <w:spacing w:after="0" w:line="240" w:lineRule="auto"/>
              <w:jc w:val="center"/>
              <w:rPr>
                <w:rFonts w:ascii="Times New Roman" w:eastAsia="Times New Roman" w:hAnsi="Times New Roman" w:cs="Times New Roman"/>
                <w:b/>
                <w:color w:val="000000"/>
                <w:sz w:val="20"/>
                <w:szCs w:val="20"/>
                <w:lang w:eastAsia="ru-RU"/>
              </w:rPr>
            </w:pPr>
            <w:r w:rsidRPr="00F96A87">
              <w:rPr>
                <w:rFonts w:ascii="Times New Roman" w:eastAsia="Times New Roman" w:hAnsi="Times New Roman" w:cs="Times New Roman"/>
                <w:b/>
                <w:color w:val="000000"/>
                <w:sz w:val="20"/>
                <w:szCs w:val="20"/>
                <w:lang w:eastAsia="ru-RU"/>
              </w:rPr>
              <w:t>Единицы измерения</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F96A87" w:rsidRPr="00F96A87" w:rsidRDefault="00F96A87" w:rsidP="00F96A87">
            <w:pPr>
              <w:spacing w:after="0" w:line="240" w:lineRule="auto"/>
              <w:jc w:val="center"/>
              <w:rPr>
                <w:rFonts w:ascii="Times New Roman" w:eastAsia="Times New Roman" w:hAnsi="Times New Roman" w:cs="Times New Roman"/>
                <w:b/>
                <w:color w:val="000000"/>
                <w:sz w:val="20"/>
                <w:szCs w:val="20"/>
                <w:lang w:eastAsia="ru-RU"/>
              </w:rPr>
            </w:pPr>
            <w:r w:rsidRPr="00F96A87">
              <w:rPr>
                <w:rFonts w:ascii="Times New Roman" w:eastAsia="Times New Roman" w:hAnsi="Times New Roman" w:cs="Times New Roman"/>
                <w:b/>
                <w:color w:val="000000"/>
                <w:sz w:val="20"/>
                <w:szCs w:val="20"/>
                <w:lang w:eastAsia="ru-RU"/>
              </w:rPr>
              <w:t>Источник</w:t>
            </w:r>
          </w:p>
        </w:tc>
      </w:tr>
      <w:tr w:rsidR="00F96A87" w:rsidRPr="00F96A87" w:rsidTr="00ED1BEB">
        <w:trPr>
          <w:trHeight w:val="435"/>
        </w:trPr>
        <w:tc>
          <w:tcPr>
            <w:tcW w:w="10774"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F96A87" w:rsidRPr="00F96A87" w:rsidRDefault="00F96A87" w:rsidP="00F96A87">
            <w:pPr>
              <w:spacing w:after="0" w:line="240" w:lineRule="auto"/>
              <w:rPr>
                <w:rFonts w:ascii="Times New Roman" w:eastAsia="Times New Roman" w:hAnsi="Times New Roman" w:cs="Times New Roman"/>
                <w:b/>
                <w:color w:val="000000"/>
                <w:sz w:val="20"/>
                <w:szCs w:val="20"/>
                <w:lang w:eastAsia="ru-RU"/>
              </w:rPr>
            </w:pPr>
            <w:r w:rsidRPr="00F96A87">
              <w:rPr>
                <w:rFonts w:ascii="Times New Roman" w:eastAsia="Times New Roman" w:hAnsi="Times New Roman" w:cs="Times New Roman"/>
                <w:b/>
                <w:color w:val="000000"/>
                <w:sz w:val="20"/>
                <w:szCs w:val="20"/>
                <w:lang w:eastAsia="ru-RU"/>
              </w:rPr>
              <w:t xml:space="preserve">                                                                       Взрослое население (в возрасте 18 лет и старше)</w:t>
            </w:r>
          </w:p>
        </w:tc>
      </w:tr>
      <w:tr w:rsidR="00F96A87" w:rsidRPr="00F96A87" w:rsidTr="00ED1BEB">
        <w:trPr>
          <w:trHeight w:val="413"/>
        </w:trPr>
        <w:tc>
          <w:tcPr>
            <w:tcW w:w="10774" w:type="dxa"/>
            <w:gridSpan w:val="5"/>
            <w:tcBorders>
              <w:top w:val="single" w:sz="4" w:space="0" w:color="000000"/>
              <w:left w:val="single" w:sz="4" w:space="0" w:color="000000"/>
              <w:bottom w:val="single" w:sz="4" w:space="0" w:color="000000"/>
              <w:right w:val="single" w:sz="4" w:space="0" w:color="000000"/>
            </w:tcBorders>
            <w:vAlign w:val="center"/>
            <w:hideMark/>
          </w:tcPr>
          <w:p w:rsidR="00F96A87" w:rsidRPr="00F96A87" w:rsidRDefault="00F96A87" w:rsidP="00F96A87">
            <w:pPr>
              <w:spacing w:after="0" w:line="240" w:lineRule="auto"/>
              <w:rPr>
                <w:rFonts w:ascii="Times New Roman" w:eastAsia="Times New Roman" w:hAnsi="Times New Roman" w:cs="Times New Roman"/>
                <w:b/>
                <w:color w:val="000000"/>
                <w:sz w:val="20"/>
                <w:szCs w:val="20"/>
                <w:lang w:eastAsia="ru-RU"/>
              </w:rPr>
            </w:pPr>
            <w:r w:rsidRPr="00F96A87">
              <w:rPr>
                <w:rFonts w:ascii="Times New Roman" w:eastAsia="Times New Roman" w:hAnsi="Times New Roman" w:cs="Times New Roman"/>
                <w:b/>
                <w:color w:val="000000"/>
                <w:sz w:val="20"/>
                <w:szCs w:val="20"/>
                <w:lang w:eastAsia="ru-RU"/>
              </w:rPr>
              <w:t xml:space="preserve">                                                              Оценка эффективности профилактических мероприятий</w:t>
            </w:r>
          </w:p>
        </w:tc>
      </w:tr>
      <w:tr w:rsidR="00F96A87" w:rsidRPr="00F96A87" w:rsidTr="00ED1BEB">
        <w:tc>
          <w:tcPr>
            <w:tcW w:w="567" w:type="dxa"/>
            <w:tcBorders>
              <w:top w:val="single" w:sz="4" w:space="0" w:color="000000"/>
              <w:left w:val="single" w:sz="4" w:space="0" w:color="000000"/>
              <w:bottom w:val="single" w:sz="4" w:space="0" w:color="000000"/>
              <w:right w:val="single" w:sz="4" w:space="0" w:color="000000"/>
            </w:tcBorders>
          </w:tcPr>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1.</w:t>
            </w:r>
          </w:p>
        </w:tc>
        <w:tc>
          <w:tcPr>
            <w:tcW w:w="2694" w:type="dxa"/>
            <w:tcBorders>
              <w:top w:val="single" w:sz="4" w:space="0" w:color="000000"/>
              <w:left w:val="single" w:sz="4" w:space="0" w:color="000000"/>
              <w:bottom w:val="single" w:sz="4" w:space="0" w:color="000000"/>
              <w:right w:val="single" w:sz="4" w:space="0" w:color="000000"/>
            </w:tcBorders>
          </w:tcPr>
          <w:p w:rsidR="00F96A87" w:rsidRPr="00F96A87" w:rsidRDefault="00194705" w:rsidP="00F96A87">
            <w:pPr>
              <w:spacing w:after="0" w:line="240" w:lineRule="auto"/>
              <w:ind w:firstLine="325"/>
              <w:rPr>
                <w:rFonts w:ascii="Times New Roman" w:eastAsia="Times New Roman" w:hAnsi="Times New Roman" w:cs="Times New Roman"/>
                <w:color w:val="000000"/>
                <w:sz w:val="24"/>
                <w:szCs w:val="24"/>
                <w:lang w:eastAsia="ru-RU"/>
              </w:rPr>
            </w:pPr>
            <w:r w:rsidRPr="00194705">
              <w:rPr>
                <w:rFonts w:ascii="Times New Roman" w:eastAsia="Times New Roman" w:hAnsi="Times New Roman" w:cs="Times New Roman"/>
                <w:color w:val="000000"/>
                <w:sz w:val="24"/>
                <w:szCs w:val="24"/>
                <w:lang w:eastAsia="ru-RU"/>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c>
          <w:tcPr>
            <w:tcW w:w="3402" w:type="dxa"/>
            <w:tcBorders>
              <w:top w:val="single" w:sz="4" w:space="0" w:color="000000"/>
              <w:left w:val="single" w:sz="4" w:space="0" w:color="000000"/>
              <w:bottom w:val="single" w:sz="4" w:space="0" w:color="000000"/>
              <w:right w:val="single" w:sz="4" w:space="0" w:color="000000"/>
            </w:tcBorders>
          </w:tcPr>
          <w:p w:rsidR="00F96A87" w:rsidRPr="00F96A87" w:rsidRDefault="00F96A87" w:rsidP="00F96A87">
            <w:pPr>
              <w:spacing w:after="0" w:line="240" w:lineRule="auto"/>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p>
        </w:tc>
      </w:tr>
      <w:tr w:rsidR="002E0263" w:rsidRPr="00F96A87" w:rsidTr="00ED1BEB">
        <w:tc>
          <w:tcPr>
            <w:tcW w:w="567" w:type="dxa"/>
            <w:tcBorders>
              <w:top w:val="single" w:sz="4" w:space="0" w:color="000000"/>
              <w:left w:val="single" w:sz="4" w:space="0" w:color="000000"/>
              <w:bottom w:val="single" w:sz="4" w:space="0" w:color="000000"/>
              <w:right w:val="single" w:sz="4" w:space="0" w:color="000000"/>
            </w:tcBorders>
          </w:tcPr>
          <w:p w:rsidR="002E0263" w:rsidRPr="00F96A87" w:rsidRDefault="002E0263"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2.</w:t>
            </w:r>
          </w:p>
        </w:tc>
        <w:tc>
          <w:tcPr>
            <w:tcW w:w="2694" w:type="dxa"/>
            <w:tcBorders>
              <w:top w:val="single" w:sz="4" w:space="0" w:color="000000"/>
              <w:left w:val="single" w:sz="4" w:space="0" w:color="000000"/>
              <w:bottom w:val="single" w:sz="4" w:space="0" w:color="000000"/>
              <w:right w:val="single" w:sz="4" w:space="0" w:color="000000"/>
            </w:tcBorders>
            <w:hideMark/>
          </w:tcPr>
          <w:p w:rsidR="002E0263" w:rsidRPr="00F96A87" w:rsidRDefault="002E0263" w:rsidP="00FF2C15">
            <w:pPr>
              <w:spacing w:after="0" w:line="240" w:lineRule="auto"/>
              <w:ind w:firstLine="325"/>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 диагнозом за период.</w:t>
            </w:r>
          </w:p>
        </w:tc>
        <w:tc>
          <w:tcPr>
            <w:tcW w:w="3402" w:type="dxa"/>
            <w:tcBorders>
              <w:top w:val="single" w:sz="4" w:space="0" w:color="000000"/>
              <w:left w:val="single" w:sz="4" w:space="0" w:color="000000"/>
              <w:bottom w:val="single" w:sz="4" w:space="0" w:color="000000"/>
              <w:right w:val="single" w:sz="4" w:space="0" w:color="000000"/>
            </w:tcBorders>
          </w:tcPr>
          <w:p w:rsidR="002E0263" w:rsidRPr="00F96A87" w:rsidRDefault="002E0263" w:rsidP="00FF2C15">
            <w:pPr>
              <w:spacing w:after="0" w:line="240" w:lineRule="auto"/>
              <w:jc w:val="center"/>
              <w:rPr>
                <w:rFonts w:ascii="Times New Roman" w:eastAsia="Times New Roman" w:hAnsi="Times New Roman" w:cs="Times New Roman"/>
                <w:color w:val="000000"/>
                <w:sz w:val="24"/>
                <w:szCs w:val="24"/>
                <w:lang w:eastAsia="ru-RU"/>
              </w:rPr>
            </w:pPr>
            <m:oMathPara>
              <m:oMath>
                <m:r>
                  <w:rPr>
                    <w:rFonts w:ascii="Cambria Math" w:eastAsia="Cambria Math" w:hAnsi="Cambria Math" w:cs="Cambria Math"/>
                    <w:color w:val="000000"/>
                    <w:sz w:val="24"/>
                    <w:szCs w:val="24"/>
                    <w:lang w:eastAsia="ru-RU"/>
                  </w:rPr>
                  <m:t>D</m:t>
                </m:r>
                <m:r>
                  <w:rPr>
                    <w:rFonts w:ascii="Cambria Math" w:eastAsia="Cambria Math" w:hAnsi="Cambria Math" w:cs="Cambria Math"/>
                    <w:color w:val="000000"/>
                    <w:sz w:val="24"/>
                    <w:szCs w:val="24"/>
                    <w:vertAlign w:val="subscript"/>
                    <w:lang w:eastAsia="ru-RU"/>
                  </w:rPr>
                  <m:t>бск</m:t>
                </m:r>
                <m:r>
                  <w:rPr>
                    <w:rFonts w:ascii="Cambria Math" w:eastAsia="Times New Roman" w:hAnsi="Cambria Math" w:cs="Times New Roman"/>
                    <w:color w:val="000000"/>
                    <w:sz w:val="24"/>
                    <w:szCs w:val="24"/>
                    <w:vertAlign w:val="subscript"/>
                    <w:lang w:eastAsia="ru-RU"/>
                  </w:rPr>
                  <m:t xml:space="preserve"> </m:t>
                </m:r>
                <m:r>
                  <w:rPr>
                    <w:rFonts w:ascii="Cambria Math" w:eastAsia="Times New Roman" w:hAnsi="Cambria Math" w:cs="Times New Roman"/>
                    <w:color w:val="000000"/>
                    <w:sz w:val="24"/>
                    <w:szCs w:val="24"/>
                    <w:lang w:eastAsia="ru-RU"/>
                  </w:rPr>
                  <m:t>=</m:t>
                </m:r>
                <m:f>
                  <m:fPr>
                    <m:ctrlPr>
                      <w:rPr>
                        <w:rFonts w:ascii="Cambria Math" w:eastAsia="Cambria Math" w:hAnsi="Cambria Math" w:cs="Cambria Math"/>
                        <w:color w:val="000000"/>
                        <w:sz w:val="24"/>
                        <w:szCs w:val="24"/>
                        <w:vertAlign w:val="subscript"/>
                        <w:lang w:eastAsia="ru-RU"/>
                      </w:rPr>
                    </m:ctrlPr>
                  </m:fPr>
                  <m:num>
                    <m:r>
                      <w:rPr>
                        <w:rFonts w:ascii="Cambria Math" w:eastAsia="Cambria Math" w:hAnsi="Cambria Math" w:cs="Cambria Math"/>
                        <w:color w:val="000000"/>
                        <w:sz w:val="24"/>
                        <w:szCs w:val="24"/>
                        <w:lang w:eastAsia="ru-RU"/>
                      </w:rPr>
                      <m:t>BSK</m:t>
                    </m:r>
                    <m:r>
                      <w:rPr>
                        <w:rFonts w:ascii="Cambria Math" w:eastAsia="Cambria Math" w:hAnsi="Cambria Math" w:cs="Cambria Math"/>
                        <w:color w:val="000000"/>
                        <w:sz w:val="24"/>
                        <w:szCs w:val="24"/>
                        <w:vertAlign w:val="subscript"/>
                        <w:lang w:eastAsia="ru-RU"/>
                      </w:rPr>
                      <m:t>дисп</m:t>
                    </m:r>
                  </m:num>
                  <m:den>
                    <m:r>
                      <w:rPr>
                        <w:rFonts w:ascii="Cambria Math" w:eastAsia="Cambria Math" w:hAnsi="Cambria Math" w:cs="Cambria Math"/>
                        <w:color w:val="000000"/>
                        <w:sz w:val="24"/>
                        <w:szCs w:val="24"/>
                        <w:lang w:eastAsia="ru-RU"/>
                      </w:rPr>
                      <m:t>BSK</m:t>
                    </m:r>
                    <m:r>
                      <w:rPr>
                        <w:rFonts w:ascii="Cambria Math" w:eastAsia="Cambria Math" w:hAnsi="Cambria Math" w:cs="Cambria Math"/>
                        <w:color w:val="000000"/>
                        <w:sz w:val="24"/>
                        <w:szCs w:val="24"/>
                        <w:vertAlign w:val="subscript"/>
                        <w:lang w:eastAsia="ru-RU"/>
                      </w:rPr>
                      <m:t>вп</m:t>
                    </m:r>
                  </m:den>
                </m:f>
                <m:r>
                  <w:rPr>
                    <w:rFonts w:ascii="Cambria Math" w:eastAsia="Times New Roman" w:hAnsi="Cambria Math" w:cs="Times New Roman"/>
                    <w:color w:val="000000"/>
                    <w:sz w:val="24"/>
                    <w:szCs w:val="24"/>
                    <w:lang w:eastAsia="ru-RU"/>
                  </w:rPr>
                  <m:t>×100,</m:t>
                </m:r>
              </m:oMath>
            </m:oMathPara>
          </w:p>
          <w:p w:rsidR="002E0263" w:rsidRPr="00F96A87" w:rsidRDefault="002E0263" w:rsidP="00FF2C15">
            <w:pPr>
              <w:spacing w:after="0" w:line="240" w:lineRule="auto"/>
              <w:ind w:firstLine="314"/>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где:</w:t>
            </w:r>
          </w:p>
          <w:p w:rsidR="002E0263" w:rsidRPr="00F96A87" w:rsidRDefault="002E0263" w:rsidP="00FF2C15">
            <w:pPr>
              <w:widowControl w:val="0"/>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D</w:t>
            </w:r>
            <w:proofErr w:type="gramEnd"/>
            <w:r w:rsidRPr="00F96A87">
              <w:rPr>
                <w:rFonts w:ascii="Times New Roman" w:eastAsia="Times New Roman" w:hAnsi="Times New Roman" w:cs="Times New Roman"/>
                <w:color w:val="000000"/>
                <w:sz w:val="24"/>
                <w:szCs w:val="24"/>
                <w:vertAlign w:val="subscript"/>
                <w:lang w:eastAsia="ru-RU"/>
              </w:rPr>
              <w:t>бск</w:t>
            </w:r>
            <w:proofErr w:type="spellEnd"/>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E0263" w:rsidRPr="00F96A87" w:rsidRDefault="002E0263" w:rsidP="00FF2C15">
            <w:pPr>
              <w:widowControl w:val="0"/>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BSK</w:t>
            </w:r>
            <w:proofErr w:type="gramEnd"/>
            <w:r w:rsidRPr="00F96A87">
              <w:rPr>
                <w:rFonts w:ascii="Times New Roman" w:eastAsia="Times New Roman" w:hAnsi="Times New Roman" w:cs="Times New Roman"/>
                <w:color w:val="000000"/>
                <w:sz w:val="24"/>
                <w:szCs w:val="24"/>
                <w:vertAlign w:val="subscript"/>
                <w:lang w:eastAsia="ru-RU"/>
              </w:rPr>
              <w:t>дисп</w:t>
            </w:r>
            <w:proofErr w:type="spellEnd"/>
            <w:r w:rsidRPr="00F96A87">
              <w:rPr>
                <w:rFonts w:ascii="Times New Roman" w:eastAsia="Times New Roman" w:hAnsi="Times New Roman" w:cs="Times New Roman"/>
                <w:color w:val="000000"/>
                <w:sz w:val="24"/>
                <w:szCs w:val="24"/>
                <w:lang w:eastAsia="ru-RU"/>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2E0263" w:rsidRPr="00F96A87" w:rsidRDefault="002E0263" w:rsidP="00FF2C15">
            <w:pPr>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BSK</w:t>
            </w:r>
            <w:r w:rsidRPr="00F96A87">
              <w:rPr>
                <w:rFonts w:ascii="Times New Roman" w:eastAsia="Times New Roman" w:hAnsi="Times New Roman" w:cs="Times New Roman"/>
                <w:color w:val="000000"/>
                <w:sz w:val="24"/>
                <w:szCs w:val="24"/>
                <w:vertAlign w:val="subscript"/>
                <w:lang w:eastAsia="ru-RU"/>
              </w:rPr>
              <w:t>вп</w:t>
            </w:r>
            <w:proofErr w:type="spellEnd"/>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xml:space="preserve">– общее число взрослых пациентов с болезнями системы кровообращения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 диагнозом за </w:t>
            </w:r>
            <w:r w:rsidRPr="00F96A87">
              <w:rPr>
                <w:rFonts w:ascii="Times New Roman" w:eastAsia="Times New Roman" w:hAnsi="Times New Roman" w:cs="Times New Roman"/>
                <w:color w:val="000000"/>
                <w:sz w:val="24"/>
                <w:szCs w:val="24"/>
                <w:lang w:eastAsia="ru-RU"/>
              </w:rPr>
              <w:lastRenderedPageBreak/>
              <w:t>период.</w:t>
            </w:r>
          </w:p>
        </w:tc>
        <w:tc>
          <w:tcPr>
            <w:tcW w:w="851" w:type="dxa"/>
            <w:tcBorders>
              <w:top w:val="single" w:sz="4" w:space="0" w:color="000000"/>
              <w:left w:val="single" w:sz="4" w:space="0" w:color="000000"/>
              <w:bottom w:val="single" w:sz="4" w:space="0" w:color="000000"/>
              <w:right w:val="single" w:sz="4" w:space="0" w:color="000000"/>
            </w:tcBorders>
            <w:hideMark/>
          </w:tcPr>
          <w:p w:rsidR="002E0263" w:rsidRPr="00F96A87" w:rsidRDefault="002E0263"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E0263" w:rsidRPr="00F96A87" w:rsidRDefault="002E0263" w:rsidP="00FF2C15">
            <w:pPr>
              <w:spacing w:after="0" w:line="240" w:lineRule="auto"/>
              <w:ind w:firstLine="401"/>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Источником информации являются реестры, оказанной медицинской помощи застрахованным лицам.</w:t>
            </w:r>
          </w:p>
          <w:p w:rsidR="002E0263" w:rsidRPr="00F96A87" w:rsidRDefault="002E0263" w:rsidP="00FF2C15">
            <w:pPr>
              <w:spacing w:after="0" w:line="240" w:lineRule="auto"/>
              <w:ind w:firstLine="401"/>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Отбор информации для расчета показателей осуществляется по полям реестра:</w:t>
            </w:r>
          </w:p>
          <w:p w:rsidR="002E0263" w:rsidRPr="00F96A87" w:rsidRDefault="002E0263"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окончания лечения;</w:t>
            </w:r>
          </w:p>
          <w:p w:rsidR="002E0263" w:rsidRPr="00F96A87" w:rsidRDefault="002E0263"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-диагноз основной;</w:t>
            </w:r>
          </w:p>
          <w:p w:rsidR="002E0263" w:rsidRPr="00F96A87" w:rsidRDefault="002E0263"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-впервые выявлено (основной);</w:t>
            </w:r>
          </w:p>
          <w:p w:rsidR="002E0263" w:rsidRPr="00F96A87" w:rsidRDefault="002E0263"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-характер заболевания</w:t>
            </w:r>
          </w:p>
          <w:p w:rsidR="002E0263" w:rsidRPr="00F96A87" w:rsidRDefault="002E0263"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-цель посещения;</w:t>
            </w:r>
          </w:p>
          <w:p w:rsidR="002E0263" w:rsidRPr="00F96A87" w:rsidRDefault="002E0263"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рождения.</w:t>
            </w:r>
          </w:p>
        </w:tc>
      </w:tr>
      <w:tr w:rsidR="00226AFB" w:rsidRPr="00F96A87" w:rsidTr="00ED1BEB">
        <w:trPr>
          <w:trHeight w:val="70"/>
        </w:trPr>
        <w:tc>
          <w:tcPr>
            <w:tcW w:w="567" w:type="dxa"/>
            <w:tcBorders>
              <w:top w:val="single" w:sz="4" w:space="0" w:color="000000"/>
              <w:left w:val="single" w:sz="4" w:space="0" w:color="000000"/>
              <w:bottom w:val="single" w:sz="4" w:space="0" w:color="000000"/>
              <w:right w:val="single" w:sz="4" w:space="0" w:color="000000"/>
            </w:tcBorders>
          </w:tcPr>
          <w:p w:rsidR="00226AFB" w:rsidRPr="00F96A87" w:rsidRDefault="00226AFB" w:rsidP="00FF2C1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w:t>
            </w:r>
          </w:p>
        </w:tc>
        <w:tc>
          <w:tcPr>
            <w:tcW w:w="2694" w:type="dxa"/>
            <w:tcBorders>
              <w:top w:val="single" w:sz="4" w:space="0" w:color="000000"/>
              <w:left w:val="single" w:sz="4" w:space="0" w:color="000000"/>
              <w:bottom w:val="single" w:sz="4" w:space="0" w:color="000000"/>
              <w:right w:val="single" w:sz="4" w:space="0" w:color="000000"/>
            </w:tcBorders>
          </w:tcPr>
          <w:p w:rsidR="00226AFB" w:rsidRPr="00F96A87" w:rsidRDefault="00226AFB" w:rsidP="00FF2C15">
            <w:pPr>
              <w:spacing w:after="0" w:line="240" w:lineRule="auto"/>
              <w:ind w:firstLine="325"/>
              <w:rPr>
                <w:rFonts w:ascii="Times New Roman" w:eastAsia="Times New Roman" w:hAnsi="Times New Roman" w:cs="Times New Roman"/>
                <w:color w:val="000000"/>
                <w:sz w:val="24"/>
                <w:szCs w:val="24"/>
                <w:lang w:eastAsia="ru-RU"/>
              </w:rPr>
            </w:pPr>
            <w:r w:rsidRPr="00226AFB">
              <w:rPr>
                <w:rFonts w:ascii="Times New Roman" w:eastAsia="Times New Roman" w:hAnsi="Times New Roman" w:cs="Times New Roman"/>
                <w:color w:val="000000"/>
                <w:sz w:val="24"/>
                <w:szCs w:val="24"/>
                <w:lang w:eastAsia="ru-RU"/>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26AFB" w:rsidRDefault="00226AFB" w:rsidP="00FF2C15">
            <w:pPr>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226AFB" w:rsidRPr="00F96A87" w:rsidRDefault="00226AFB" w:rsidP="00FF2C15">
            <w:pPr>
              <w:spacing w:after="0" w:line="240" w:lineRule="auto"/>
              <w:jc w:val="both"/>
              <w:rPr>
                <w:rFonts w:ascii="Times New Roman" w:eastAsia="Times New Roman" w:hAnsi="Times New Roman" w:cs="Times New Roman"/>
                <w:color w:val="000000"/>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226AFB" w:rsidRPr="00F96A87" w:rsidRDefault="00226AFB" w:rsidP="00FF2C15">
            <w:pPr>
              <w:spacing w:after="0" w:line="240" w:lineRule="auto"/>
              <w:ind w:firstLine="401"/>
              <w:jc w:val="both"/>
              <w:rPr>
                <w:rFonts w:ascii="Times New Roman" w:eastAsia="Times New Roman" w:hAnsi="Times New Roman" w:cs="Times New Roman"/>
                <w:color w:val="000000"/>
                <w:sz w:val="24"/>
                <w:szCs w:val="24"/>
                <w:lang w:eastAsia="ru-RU"/>
              </w:rPr>
            </w:pPr>
          </w:p>
        </w:tc>
      </w:tr>
      <w:tr w:rsidR="00226AFB" w:rsidRPr="00F96A87" w:rsidTr="00ED1BEB">
        <w:tc>
          <w:tcPr>
            <w:tcW w:w="567" w:type="dxa"/>
            <w:tcBorders>
              <w:top w:val="single" w:sz="4" w:space="0" w:color="000000"/>
              <w:left w:val="single" w:sz="4" w:space="0" w:color="000000"/>
              <w:bottom w:val="single" w:sz="4" w:space="0" w:color="000000"/>
              <w:right w:val="single" w:sz="4" w:space="0" w:color="000000"/>
            </w:tcBorders>
          </w:tcPr>
          <w:p w:rsidR="00226AFB" w:rsidRPr="00F96A87" w:rsidRDefault="00226AFB"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4.</w:t>
            </w:r>
          </w:p>
        </w:tc>
        <w:tc>
          <w:tcPr>
            <w:tcW w:w="2694" w:type="dxa"/>
            <w:tcBorders>
              <w:top w:val="single" w:sz="4" w:space="0" w:color="000000"/>
              <w:left w:val="single" w:sz="4" w:space="0" w:color="000000"/>
              <w:bottom w:val="single" w:sz="4" w:space="0" w:color="000000"/>
              <w:right w:val="single" w:sz="4" w:space="0" w:color="000000"/>
            </w:tcBorders>
            <w:hideMark/>
          </w:tcPr>
          <w:p w:rsidR="00226AFB" w:rsidRPr="00F96A87" w:rsidRDefault="00226AFB" w:rsidP="00FF2C15">
            <w:pPr>
              <w:spacing w:after="0" w:line="240" w:lineRule="auto"/>
              <w:ind w:firstLine="467"/>
              <w:rPr>
                <w:rFonts w:ascii="Times New Roman" w:eastAsia="Times New Roman" w:hAnsi="Times New Roman" w:cs="Times New Roman"/>
                <w:color w:val="000000"/>
                <w:sz w:val="24"/>
                <w:szCs w:val="24"/>
                <w:lang w:eastAsia="ru-RU"/>
              </w:rPr>
            </w:pPr>
            <w:proofErr w:type="gramStart"/>
            <w:r w:rsidRPr="00F96A87">
              <w:rPr>
                <w:rFonts w:ascii="Times New Roman" w:eastAsia="Times New Roman" w:hAnsi="Times New Roman" w:cs="Times New Roman"/>
                <w:color w:val="000000"/>
                <w:sz w:val="24"/>
                <w:szCs w:val="24"/>
                <w:lang w:eastAsia="ru-RU"/>
              </w:rPr>
              <w:t>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roofErr w:type="gramEnd"/>
          </w:p>
          <w:p w:rsidR="00226AFB" w:rsidRPr="00F96A87" w:rsidRDefault="00226AFB" w:rsidP="00FF2C15">
            <w:pPr>
              <w:spacing w:after="0" w:line="240" w:lineRule="auto"/>
              <w:ind w:firstLine="467"/>
              <w:rPr>
                <w:rFonts w:ascii="Times New Roman" w:eastAsia="Times New Roman" w:hAnsi="Times New Roman" w:cs="Times New Roman"/>
                <w:color w:val="000000"/>
                <w:sz w:val="24"/>
                <w:szCs w:val="24"/>
                <w:lang w:eastAsia="ru-RU"/>
              </w:rPr>
            </w:pPr>
          </w:p>
          <w:p w:rsidR="00226AFB" w:rsidRPr="00F96A87" w:rsidRDefault="00226AFB" w:rsidP="00FF2C15">
            <w:pPr>
              <w:spacing w:after="0" w:line="240" w:lineRule="auto"/>
              <w:ind w:firstLine="467"/>
              <w:rPr>
                <w:rFonts w:ascii="Times New Roman" w:eastAsia="Times New Roman" w:hAnsi="Times New Roman" w:cs="Times New Roman"/>
                <w:color w:val="000000"/>
                <w:sz w:val="24"/>
                <w:szCs w:val="24"/>
                <w:lang w:eastAsia="ru-RU"/>
              </w:rPr>
            </w:pPr>
          </w:p>
          <w:p w:rsidR="00226AFB" w:rsidRPr="00F96A87" w:rsidRDefault="00226AFB" w:rsidP="00FF2C15">
            <w:pPr>
              <w:spacing w:after="0" w:line="240" w:lineRule="auto"/>
              <w:ind w:firstLine="467"/>
              <w:rPr>
                <w:rFonts w:ascii="Times New Roman" w:eastAsia="Times New Roman" w:hAnsi="Times New Roman" w:cs="Times New Roman"/>
                <w:color w:val="00000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Pr>
          <w:p w:rsidR="00226AFB" w:rsidRPr="00F96A87" w:rsidRDefault="00226AFB" w:rsidP="00FF2C15">
            <w:pPr>
              <w:spacing w:after="0" w:line="240" w:lineRule="auto"/>
              <w:jc w:val="center"/>
              <w:rPr>
                <w:rFonts w:ascii="Times New Roman" w:eastAsia="Times New Roman" w:hAnsi="Times New Roman" w:cs="Times New Roman"/>
                <w:color w:val="000000"/>
                <w:sz w:val="24"/>
                <w:szCs w:val="24"/>
                <w:lang w:eastAsia="ru-RU"/>
              </w:rPr>
            </w:pPr>
            <m:oMathPara>
              <m:oMath>
                <m:r>
                  <w:rPr>
                    <w:rFonts w:ascii="Cambria Math" w:eastAsia="Cambria Math" w:hAnsi="Cambria Math" w:cs="Cambria Math"/>
                    <w:color w:val="000000"/>
                    <w:sz w:val="24"/>
                    <w:szCs w:val="24"/>
                    <w:lang w:eastAsia="ru-RU"/>
                  </w:rPr>
                  <m:t>D</m:t>
                </m:r>
                <m:r>
                  <w:rPr>
                    <w:rFonts w:ascii="Cambria Math" w:eastAsia="Cambria Math" w:hAnsi="Cambria Math" w:cs="Cambria Math"/>
                    <w:color w:val="000000"/>
                    <w:sz w:val="24"/>
                    <w:szCs w:val="24"/>
                    <w:vertAlign w:val="subscript"/>
                    <w:lang w:eastAsia="ru-RU"/>
                  </w:rPr>
                  <m:t>хобл</m:t>
                </m:r>
                <m:r>
                  <w:rPr>
                    <w:rFonts w:ascii="Cambria Math" w:eastAsia="Times New Roman" w:hAnsi="Cambria Math" w:cs="Times New Roman"/>
                    <w:color w:val="000000"/>
                    <w:sz w:val="24"/>
                    <w:szCs w:val="24"/>
                    <w:vertAlign w:val="subscript"/>
                    <w:lang w:eastAsia="ru-RU"/>
                  </w:rPr>
                  <m:t xml:space="preserve"> </m:t>
                </m:r>
                <m:r>
                  <w:rPr>
                    <w:rFonts w:ascii="Cambria Math" w:eastAsia="Times New Roman" w:hAnsi="Cambria Math" w:cs="Times New Roman"/>
                    <w:color w:val="000000"/>
                    <w:sz w:val="24"/>
                    <w:szCs w:val="24"/>
                    <w:lang w:eastAsia="ru-RU"/>
                  </w:rPr>
                  <m:t>=</m:t>
                </m:r>
                <m:f>
                  <m:fPr>
                    <m:ctrlPr>
                      <w:rPr>
                        <w:rFonts w:ascii="Cambria Math" w:eastAsia="Cambria Math" w:hAnsi="Cambria Math" w:cs="Cambria Math"/>
                        <w:color w:val="000000"/>
                        <w:sz w:val="24"/>
                        <w:szCs w:val="24"/>
                        <w:vertAlign w:val="subscript"/>
                        <w:lang w:eastAsia="ru-RU"/>
                      </w:rPr>
                    </m:ctrlPr>
                  </m:fPr>
                  <m:num>
                    <m:r>
                      <w:rPr>
                        <w:rFonts w:ascii="Cambria Math" w:eastAsia="Cambria Math" w:hAnsi="Cambria Math" w:cs="Cambria Math"/>
                        <w:color w:val="000000"/>
                        <w:sz w:val="24"/>
                        <w:szCs w:val="24"/>
                        <w:lang w:eastAsia="ru-RU"/>
                      </w:rPr>
                      <m:t>H</m:t>
                    </m:r>
                    <m:r>
                      <w:rPr>
                        <w:rFonts w:ascii="Cambria Math" w:eastAsia="Cambria Math" w:hAnsi="Cambria Math" w:cs="Cambria Math"/>
                        <w:color w:val="000000"/>
                        <w:sz w:val="24"/>
                        <w:szCs w:val="24"/>
                        <w:vertAlign w:val="subscript"/>
                        <w:lang w:eastAsia="ru-RU"/>
                      </w:rPr>
                      <m:t>дисп</m:t>
                    </m:r>
                  </m:num>
                  <m:den>
                    <m:r>
                      <w:rPr>
                        <w:rFonts w:ascii="Cambria Math" w:eastAsia="Cambria Math" w:hAnsi="Cambria Math" w:cs="Cambria Math"/>
                        <w:color w:val="000000"/>
                        <w:sz w:val="24"/>
                        <w:szCs w:val="24"/>
                        <w:lang w:eastAsia="ru-RU"/>
                      </w:rPr>
                      <m:t>H</m:t>
                    </m:r>
                    <m:r>
                      <w:rPr>
                        <w:rFonts w:ascii="Cambria Math" w:eastAsia="Cambria Math" w:hAnsi="Cambria Math" w:cs="Cambria Math"/>
                        <w:color w:val="000000"/>
                        <w:sz w:val="24"/>
                        <w:szCs w:val="24"/>
                        <w:vertAlign w:val="subscript"/>
                        <w:lang w:eastAsia="ru-RU"/>
                      </w:rPr>
                      <m:t>вп</m:t>
                    </m:r>
                  </m:den>
                </m:f>
                <m:r>
                  <w:rPr>
                    <w:rFonts w:ascii="Cambria Math" w:eastAsia="Times New Roman" w:hAnsi="Cambria Math" w:cs="Times New Roman"/>
                    <w:color w:val="000000"/>
                    <w:sz w:val="24"/>
                    <w:szCs w:val="24"/>
                    <w:lang w:eastAsia="ru-RU"/>
                  </w:rPr>
                  <m:t>×100,</m:t>
                </m:r>
              </m:oMath>
            </m:oMathPara>
          </w:p>
          <w:p w:rsidR="00226AFB" w:rsidRPr="00F96A87" w:rsidRDefault="00226AFB" w:rsidP="00FF2C15">
            <w:pPr>
              <w:spacing w:after="0" w:line="240" w:lineRule="auto"/>
              <w:ind w:firstLine="314"/>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где:</w:t>
            </w:r>
          </w:p>
          <w:p w:rsidR="00226AFB" w:rsidRPr="00F96A87" w:rsidRDefault="00226AFB" w:rsidP="00FF2C15">
            <w:pPr>
              <w:widowControl w:val="0"/>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D</w:t>
            </w:r>
            <w:proofErr w:type="gramEnd"/>
            <w:r w:rsidRPr="00F96A87">
              <w:rPr>
                <w:rFonts w:ascii="Times New Roman" w:eastAsia="Times New Roman" w:hAnsi="Times New Roman" w:cs="Times New Roman"/>
                <w:color w:val="000000"/>
                <w:sz w:val="24"/>
                <w:szCs w:val="24"/>
                <w:vertAlign w:val="subscript"/>
                <w:lang w:eastAsia="ru-RU"/>
              </w:rPr>
              <w:t>хобл</w:t>
            </w:r>
            <w:proofErr w:type="spellEnd"/>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226AFB" w:rsidRPr="00F96A87" w:rsidRDefault="00226AFB" w:rsidP="00FF2C15">
            <w:pPr>
              <w:widowControl w:val="0"/>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H</w:t>
            </w:r>
            <w:proofErr w:type="gramEnd"/>
            <w:r w:rsidRPr="00F96A87">
              <w:rPr>
                <w:rFonts w:ascii="Times New Roman" w:eastAsia="Times New Roman" w:hAnsi="Times New Roman" w:cs="Times New Roman"/>
                <w:color w:val="000000"/>
                <w:sz w:val="24"/>
                <w:szCs w:val="24"/>
                <w:vertAlign w:val="subscript"/>
                <w:lang w:eastAsia="ru-RU"/>
              </w:rPr>
              <w:t>дисп</w:t>
            </w:r>
            <w:proofErr w:type="spellEnd"/>
            <w:r w:rsidRPr="00F96A87">
              <w:rPr>
                <w:rFonts w:ascii="Times New Roman" w:eastAsia="Times New Roman" w:hAnsi="Times New Roman" w:cs="Times New Roman"/>
                <w:color w:val="000000"/>
                <w:sz w:val="24"/>
                <w:szCs w:val="24"/>
                <w:lang w:eastAsia="ru-RU"/>
              </w:rP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226AFB" w:rsidRPr="00F96A87" w:rsidRDefault="00226AFB" w:rsidP="00FF2C15">
            <w:pPr>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H</w:t>
            </w:r>
            <w:proofErr w:type="gramEnd"/>
            <w:r w:rsidRPr="00F96A87">
              <w:rPr>
                <w:rFonts w:ascii="Times New Roman" w:eastAsia="Times New Roman" w:hAnsi="Times New Roman" w:cs="Times New Roman"/>
                <w:color w:val="000000"/>
                <w:sz w:val="24"/>
                <w:szCs w:val="24"/>
                <w:vertAlign w:val="subscript"/>
                <w:lang w:eastAsia="ru-RU"/>
              </w:rPr>
              <w:t>вп</w:t>
            </w:r>
            <w:proofErr w:type="spellEnd"/>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общее число взрослых пациентов с впервые в жизни установленным диагнозом хроническая обструктивная легочная болезнь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26AFB" w:rsidRPr="00F96A87" w:rsidRDefault="00226AFB"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26AFB" w:rsidRPr="00F96A87" w:rsidRDefault="00226AFB" w:rsidP="00FF2C15">
            <w:pPr>
              <w:spacing w:after="0" w:line="240" w:lineRule="auto"/>
              <w:ind w:firstLine="401"/>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Источником информации являются реестры, оказанной медицинской помощи застрахованным лицам.</w:t>
            </w:r>
          </w:p>
          <w:p w:rsidR="00226AFB" w:rsidRPr="00F96A87" w:rsidRDefault="00226AFB" w:rsidP="00FF2C15">
            <w:pPr>
              <w:spacing w:after="0" w:line="240" w:lineRule="auto"/>
              <w:ind w:firstLine="401"/>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 Отбор информации для расчета показателей осуществляется по полям реестра:</w:t>
            </w:r>
          </w:p>
          <w:p w:rsidR="00226AFB" w:rsidRPr="00F96A87" w:rsidRDefault="00226AFB"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окончания лечения;</w:t>
            </w:r>
          </w:p>
          <w:p w:rsidR="00226AFB" w:rsidRPr="00F96A87" w:rsidRDefault="00226AFB"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-диагноз основной;</w:t>
            </w:r>
          </w:p>
          <w:p w:rsidR="00226AFB" w:rsidRPr="00F96A87" w:rsidRDefault="00226AFB"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-впервые выявлено (основной);</w:t>
            </w:r>
          </w:p>
          <w:p w:rsidR="00226AFB" w:rsidRPr="00F96A87" w:rsidRDefault="00226AFB"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-характер заболевания;</w:t>
            </w:r>
          </w:p>
          <w:p w:rsidR="00226AFB" w:rsidRPr="00F96A87" w:rsidRDefault="00226AFB"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-цель посещения;</w:t>
            </w:r>
          </w:p>
          <w:p w:rsidR="00226AFB" w:rsidRPr="00F96A87" w:rsidRDefault="00226AFB"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рождения.</w:t>
            </w:r>
          </w:p>
        </w:tc>
      </w:tr>
      <w:tr w:rsidR="004E1B91" w:rsidRPr="00F96A87" w:rsidTr="00ED1BEB">
        <w:tc>
          <w:tcPr>
            <w:tcW w:w="567" w:type="dxa"/>
            <w:tcBorders>
              <w:top w:val="single" w:sz="4" w:space="0" w:color="000000"/>
              <w:left w:val="single" w:sz="4" w:space="0" w:color="000000"/>
              <w:bottom w:val="single" w:sz="4" w:space="0" w:color="000000"/>
              <w:right w:val="single" w:sz="4" w:space="0" w:color="000000"/>
            </w:tcBorders>
          </w:tcPr>
          <w:p w:rsidR="004E1B91" w:rsidRPr="00F96A87" w:rsidRDefault="004E1B91"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5.</w:t>
            </w:r>
          </w:p>
        </w:tc>
        <w:tc>
          <w:tcPr>
            <w:tcW w:w="2694" w:type="dxa"/>
            <w:tcBorders>
              <w:top w:val="single" w:sz="4" w:space="0" w:color="000000"/>
              <w:left w:val="single" w:sz="4" w:space="0" w:color="000000"/>
              <w:bottom w:val="single" w:sz="4" w:space="0" w:color="000000"/>
              <w:right w:val="single" w:sz="4" w:space="0" w:color="000000"/>
            </w:tcBorders>
            <w:hideMark/>
          </w:tcPr>
          <w:p w:rsidR="004E1B91" w:rsidRPr="00F96A87" w:rsidRDefault="004E1B91" w:rsidP="00FF2C15">
            <w:pPr>
              <w:spacing w:after="0" w:line="240" w:lineRule="auto"/>
              <w:ind w:firstLine="467"/>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Доля взрослых пациентов с установленным </w:t>
            </w:r>
            <w:r w:rsidRPr="00F96A87">
              <w:rPr>
                <w:rFonts w:ascii="Times New Roman" w:eastAsia="Times New Roman" w:hAnsi="Times New Roman" w:cs="Times New Roman"/>
                <w:color w:val="000000"/>
                <w:sz w:val="24"/>
                <w:szCs w:val="24"/>
                <w:lang w:eastAsia="ru-RU"/>
              </w:rPr>
              <w:lastRenderedPageBreak/>
              <w:t xml:space="preserve">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4E1B91" w:rsidRPr="00F96A87" w:rsidRDefault="004E1B91" w:rsidP="00FF2C15">
            <w:pPr>
              <w:spacing w:after="0" w:line="240" w:lineRule="auto"/>
              <w:jc w:val="center"/>
              <w:rPr>
                <w:rFonts w:ascii="Times New Roman" w:eastAsia="Times New Roman" w:hAnsi="Times New Roman" w:cs="Times New Roman"/>
                <w:color w:val="000000"/>
                <w:sz w:val="24"/>
                <w:szCs w:val="24"/>
                <w:lang w:eastAsia="ru-RU"/>
              </w:rPr>
            </w:pPr>
            <m:oMathPara>
              <m:oMath>
                <m:r>
                  <w:rPr>
                    <w:rFonts w:ascii="Cambria Math" w:eastAsia="Cambria Math" w:hAnsi="Cambria Math" w:cs="Cambria Math"/>
                    <w:color w:val="000000"/>
                    <w:sz w:val="24"/>
                    <w:szCs w:val="24"/>
                    <w:lang w:eastAsia="ru-RU"/>
                  </w:rPr>
                  <w:lastRenderedPageBreak/>
                  <m:t>D</m:t>
                </m:r>
                <m:r>
                  <w:rPr>
                    <w:rFonts w:ascii="Cambria Math" w:eastAsia="Cambria Math" w:hAnsi="Cambria Math" w:cs="Cambria Math"/>
                    <w:color w:val="000000"/>
                    <w:sz w:val="24"/>
                    <w:szCs w:val="24"/>
                    <w:vertAlign w:val="subscript"/>
                    <w:lang w:eastAsia="ru-RU"/>
                  </w:rPr>
                  <m:t>сд</m:t>
                </m:r>
                <m:r>
                  <w:rPr>
                    <w:rFonts w:ascii="Cambria Math" w:eastAsia="Times New Roman" w:hAnsi="Cambria Math" w:cs="Times New Roman"/>
                    <w:color w:val="000000"/>
                    <w:sz w:val="24"/>
                    <w:szCs w:val="24"/>
                    <w:vertAlign w:val="subscript"/>
                    <w:lang w:eastAsia="ru-RU"/>
                  </w:rPr>
                  <m:t xml:space="preserve"> </m:t>
                </m:r>
                <m:r>
                  <w:rPr>
                    <w:rFonts w:ascii="Cambria Math" w:eastAsia="Times New Roman" w:hAnsi="Cambria Math" w:cs="Times New Roman"/>
                    <w:color w:val="000000"/>
                    <w:sz w:val="24"/>
                    <w:szCs w:val="24"/>
                    <w:lang w:eastAsia="ru-RU"/>
                  </w:rPr>
                  <m:t>=</m:t>
                </m:r>
                <m:f>
                  <m:fPr>
                    <m:ctrlPr>
                      <w:rPr>
                        <w:rFonts w:ascii="Cambria Math" w:eastAsia="Cambria Math" w:hAnsi="Cambria Math" w:cs="Cambria Math"/>
                        <w:color w:val="000000"/>
                        <w:sz w:val="24"/>
                        <w:szCs w:val="24"/>
                        <w:vertAlign w:val="subscript"/>
                        <w:lang w:eastAsia="ru-RU"/>
                      </w:rPr>
                    </m:ctrlPr>
                  </m:fPr>
                  <m:num>
                    <m:r>
                      <w:rPr>
                        <w:rFonts w:ascii="Cambria Math" w:eastAsia="Cambria Math" w:hAnsi="Cambria Math" w:cs="Cambria Math"/>
                        <w:color w:val="000000"/>
                        <w:sz w:val="24"/>
                        <w:szCs w:val="24"/>
                        <w:lang w:eastAsia="ru-RU"/>
                      </w:rPr>
                      <m:t>SD</m:t>
                    </m:r>
                    <m:r>
                      <w:rPr>
                        <w:rFonts w:ascii="Cambria Math" w:eastAsia="Cambria Math" w:hAnsi="Cambria Math" w:cs="Cambria Math"/>
                        <w:color w:val="000000"/>
                        <w:sz w:val="24"/>
                        <w:szCs w:val="24"/>
                        <w:vertAlign w:val="subscript"/>
                        <w:lang w:eastAsia="ru-RU"/>
                      </w:rPr>
                      <m:t>дисп</m:t>
                    </m:r>
                  </m:num>
                  <m:den>
                    <m:r>
                      <w:rPr>
                        <w:rFonts w:ascii="Cambria Math" w:eastAsia="Cambria Math" w:hAnsi="Cambria Math" w:cs="Cambria Math"/>
                        <w:color w:val="000000"/>
                        <w:sz w:val="24"/>
                        <w:szCs w:val="24"/>
                        <w:lang w:eastAsia="ru-RU"/>
                      </w:rPr>
                      <m:t>SD</m:t>
                    </m:r>
                    <m:r>
                      <w:rPr>
                        <w:rFonts w:ascii="Cambria Math" w:eastAsia="Cambria Math" w:hAnsi="Cambria Math" w:cs="Cambria Math"/>
                        <w:color w:val="000000"/>
                        <w:sz w:val="24"/>
                        <w:szCs w:val="24"/>
                        <w:vertAlign w:val="subscript"/>
                        <w:lang w:eastAsia="ru-RU"/>
                      </w:rPr>
                      <m:t>вп</m:t>
                    </m:r>
                  </m:den>
                </m:f>
                <m:r>
                  <w:rPr>
                    <w:rFonts w:ascii="Cambria Math" w:eastAsia="Times New Roman" w:hAnsi="Cambria Math" w:cs="Times New Roman"/>
                    <w:color w:val="000000"/>
                    <w:sz w:val="24"/>
                    <w:szCs w:val="24"/>
                    <w:lang w:eastAsia="ru-RU"/>
                  </w:rPr>
                  <m:t>×100,</m:t>
                </m:r>
              </m:oMath>
            </m:oMathPara>
          </w:p>
          <w:p w:rsidR="004E1B91" w:rsidRPr="00F96A87" w:rsidRDefault="004E1B91" w:rsidP="00FF2C15">
            <w:pPr>
              <w:spacing w:after="0" w:line="240" w:lineRule="auto"/>
              <w:ind w:firstLine="314"/>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где:</w:t>
            </w:r>
          </w:p>
          <w:p w:rsidR="004E1B91" w:rsidRPr="00F96A87" w:rsidRDefault="004E1B91" w:rsidP="00FF2C15">
            <w:pPr>
              <w:widowControl w:val="0"/>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lastRenderedPageBreak/>
              <w:t>D</w:t>
            </w:r>
            <w:proofErr w:type="gramEnd"/>
            <w:r w:rsidRPr="00F96A87">
              <w:rPr>
                <w:rFonts w:ascii="Times New Roman" w:eastAsia="Times New Roman" w:hAnsi="Times New Roman" w:cs="Times New Roman"/>
                <w:color w:val="000000"/>
                <w:sz w:val="24"/>
                <w:szCs w:val="24"/>
                <w:vertAlign w:val="subscript"/>
                <w:lang w:eastAsia="ru-RU"/>
              </w:rPr>
              <w:t>сд</w:t>
            </w:r>
            <w:proofErr w:type="spellEnd"/>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4E1B91" w:rsidRPr="00F96A87" w:rsidRDefault="004E1B91" w:rsidP="00FF2C15">
            <w:pPr>
              <w:widowControl w:val="0"/>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SD</w:t>
            </w:r>
            <w:proofErr w:type="gramEnd"/>
            <w:r w:rsidRPr="00F96A87">
              <w:rPr>
                <w:rFonts w:ascii="Times New Roman" w:eastAsia="Times New Roman" w:hAnsi="Times New Roman" w:cs="Times New Roman"/>
                <w:color w:val="000000"/>
                <w:sz w:val="24"/>
                <w:szCs w:val="24"/>
                <w:vertAlign w:val="subscript"/>
                <w:lang w:eastAsia="ru-RU"/>
              </w:rPr>
              <w:t>дисп</w:t>
            </w:r>
            <w:proofErr w:type="spellEnd"/>
            <w:r w:rsidRPr="00F96A87">
              <w:rPr>
                <w:rFonts w:ascii="Times New Roman" w:eastAsia="Times New Roman" w:hAnsi="Times New Roman" w:cs="Times New Roman"/>
                <w:color w:val="000000"/>
                <w:sz w:val="24"/>
                <w:szCs w:val="24"/>
                <w:lang w:eastAsia="ru-RU"/>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4E1B91" w:rsidRPr="00F96A87" w:rsidRDefault="004E1B91" w:rsidP="00FF2C15">
            <w:pPr>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SD</w:t>
            </w:r>
            <w:r w:rsidRPr="00F96A87">
              <w:rPr>
                <w:rFonts w:ascii="Times New Roman" w:eastAsia="Times New Roman" w:hAnsi="Times New Roman" w:cs="Times New Roman"/>
                <w:color w:val="000000"/>
                <w:sz w:val="24"/>
                <w:szCs w:val="24"/>
                <w:vertAlign w:val="subscript"/>
                <w:lang w:eastAsia="ru-RU"/>
              </w:rPr>
              <w:t>вп</w:t>
            </w:r>
            <w:proofErr w:type="spellEnd"/>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xml:space="preserve">– общее число взрослых пациентов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 диагнозом сахарный диабет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4E1B91" w:rsidRPr="00F96A87" w:rsidRDefault="004E1B91"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4E1B91" w:rsidRPr="00F96A87" w:rsidRDefault="004E1B91"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      Источником информации являются реестры, оказанной медицинской помощи </w:t>
            </w:r>
            <w:r w:rsidRPr="00F96A87">
              <w:rPr>
                <w:rFonts w:ascii="Times New Roman" w:eastAsia="Times New Roman" w:hAnsi="Times New Roman" w:cs="Times New Roman"/>
                <w:color w:val="000000"/>
                <w:sz w:val="24"/>
                <w:szCs w:val="24"/>
                <w:lang w:eastAsia="ru-RU"/>
              </w:rPr>
              <w:lastRenderedPageBreak/>
              <w:t>застрахованным лицам.</w:t>
            </w:r>
          </w:p>
          <w:p w:rsidR="004E1B91" w:rsidRPr="00F96A87" w:rsidRDefault="004E1B91"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       Отбор информации для расчета показателей осуществляется по полям реестра:</w:t>
            </w:r>
          </w:p>
          <w:p w:rsidR="004E1B91" w:rsidRPr="00F96A87" w:rsidRDefault="004E1B91"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окончания лечения;</w:t>
            </w:r>
          </w:p>
          <w:p w:rsidR="004E1B91" w:rsidRPr="00F96A87" w:rsidRDefault="004E1B91"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-диагноз основной;</w:t>
            </w:r>
          </w:p>
          <w:p w:rsidR="004E1B91" w:rsidRPr="00F96A87" w:rsidRDefault="004E1B91"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-впервые выявлено (основной);</w:t>
            </w:r>
          </w:p>
          <w:p w:rsidR="004E1B91" w:rsidRPr="00F96A87" w:rsidRDefault="004E1B91"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-характер заболевания;</w:t>
            </w:r>
          </w:p>
          <w:p w:rsidR="004E1B91" w:rsidRPr="00F96A87" w:rsidRDefault="004E1B91"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-цель посещения;</w:t>
            </w:r>
          </w:p>
          <w:p w:rsidR="004E1B91" w:rsidRPr="00F96A87" w:rsidRDefault="004E1B91"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рождения.</w:t>
            </w:r>
          </w:p>
        </w:tc>
      </w:tr>
      <w:tr w:rsidR="00226AFB" w:rsidRPr="00F96A87" w:rsidTr="00ED1BEB">
        <w:tc>
          <w:tcPr>
            <w:tcW w:w="567" w:type="dxa"/>
            <w:tcBorders>
              <w:top w:val="single" w:sz="4" w:space="0" w:color="000000"/>
              <w:left w:val="single" w:sz="4" w:space="0" w:color="000000"/>
              <w:bottom w:val="single" w:sz="4" w:space="0" w:color="000000"/>
              <w:right w:val="single" w:sz="4" w:space="0" w:color="000000"/>
            </w:tcBorders>
          </w:tcPr>
          <w:p w:rsidR="00226AFB" w:rsidRPr="00F96A87" w:rsidRDefault="004C121C" w:rsidP="00FF2C1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6.</w:t>
            </w:r>
          </w:p>
        </w:tc>
        <w:tc>
          <w:tcPr>
            <w:tcW w:w="2694" w:type="dxa"/>
            <w:tcBorders>
              <w:top w:val="single" w:sz="4" w:space="0" w:color="000000"/>
              <w:left w:val="single" w:sz="4" w:space="0" w:color="000000"/>
              <w:bottom w:val="single" w:sz="4" w:space="0" w:color="000000"/>
              <w:right w:val="single" w:sz="4" w:space="0" w:color="000000"/>
            </w:tcBorders>
          </w:tcPr>
          <w:p w:rsidR="00226AFB" w:rsidRPr="00F96A87" w:rsidRDefault="004C121C" w:rsidP="00FF2C15">
            <w:pPr>
              <w:spacing w:after="0" w:line="240" w:lineRule="auto"/>
              <w:ind w:firstLine="325"/>
              <w:rPr>
                <w:rFonts w:ascii="Times New Roman" w:eastAsia="Times New Roman" w:hAnsi="Times New Roman" w:cs="Times New Roman"/>
                <w:color w:val="000000"/>
                <w:sz w:val="24"/>
                <w:szCs w:val="24"/>
                <w:lang w:eastAsia="ru-RU"/>
              </w:rPr>
            </w:pPr>
            <w:r w:rsidRPr="004C121C">
              <w:rPr>
                <w:rFonts w:ascii="Times New Roman" w:eastAsia="Times New Roman" w:hAnsi="Times New Roman" w:cs="Times New Roman"/>
                <w:color w:val="000000"/>
                <w:sz w:val="24"/>
                <w:szCs w:val="24"/>
                <w:lang w:eastAsia="ru-RU"/>
              </w:rPr>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c>
          <w:tcPr>
            <w:tcW w:w="3402" w:type="dxa"/>
            <w:tcBorders>
              <w:top w:val="single" w:sz="4" w:space="0" w:color="000000"/>
              <w:left w:val="single" w:sz="4" w:space="0" w:color="000000"/>
              <w:bottom w:val="single" w:sz="4" w:space="0" w:color="000000"/>
              <w:right w:val="single" w:sz="4" w:space="0" w:color="000000"/>
            </w:tcBorders>
          </w:tcPr>
          <w:p w:rsidR="00226AFB" w:rsidRDefault="00226AFB" w:rsidP="00FF2C15">
            <w:pPr>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226AFB" w:rsidRPr="00F96A87" w:rsidRDefault="00226AFB" w:rsidP="00FF2C15">
            <w:pPr>
              <w:spacing w:after="0" w:line="240" w:lineRule="auto"/>
              <w:jc w:val="both"/>
              <w:rPr>
                <w:rFonts w:ascii="Times New Roman" w:eastAsia="Times New Roman" w:hAnsi="Times New Roman" w:cs="Times New Roman"/>
                <w:color w:val="000000"/>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226AFB" w:rsidRPr="00F96A87" w:rsidRDefault="00226AFB" w:rsidP="00FF2C15">
            <w:pPr>
              <w:spacing w:after="0" w:line="240" w:lineRule="auto"/>
              <w:ind w:firstLine="401"/>
              <w:jc w:val="both"/>
              <w:rPr>
                <w:rFonts w:ascii="Times New Roman" w:eastAsia="Times New Roman" w:hAnsi="Times New Roman" w:cs="Times New Roman"/>
                <w:color w:val="000000"/>
                <w:sz w:val="24"/>
                <w:szCs w:val="24"/>
                <w:lang w:eastAsia="ru-RU"/>
              </w:rPr>
            </w:pPr>
          </w:p>
        </w:tc>
      </w:tr>
      <w:tr w:rsidR="001C1464" w:rsidRPr="00F96A87" w:rsidTr="00ED1BEB">
        <w:tc>
          <w:tcPr>
            <w:tcW w:w="10774" w:type="dxa"/>
            <w:gridSpan w:val="5"/>
            <w:tcBorders>
              <w:top w:val="single" w:sz="4" w:space="0" w:color="000000"/>
              <w:left w:val="single" w:sz="4" w:space="0" w:color="000000"/>
              <w:bottom w:val="single" w:sz="4" w:space="0" w:color="000000"/>
              <w:right w:val="single" w:sz="4" w:space="0" w:color="000000"/>
            </w:tcBorders>
          </w:tcPr>
          <w:p w:rsidR="001C1464" w:rsidRPr="001C1464" w:rsidRDefault="001C1464" w:rsidP="001C1464">
            <w:pPr>
              <w:spacing w:after="0" w:line="240" w:lineRule="auto"/>
              <w:ind w:firstLine="401"/>
              <w:jc w:val="center"/>
              <w:rPr>
                <w:rFonts w:ascii="Times New Roman" w:eastAsia="Times New Roman" w:hAnsi="Times New Roman" w:cs="Times New Roman"/>
                <w:b/>
                <w:color w:val="000000"/>
                <w:sz w:val="24"/>
                <w:szCs w:val="24"/>
                <w:lang w:eastAsia="ru-RU"/>
              </w:rPr>
            </w:pPr>
            <w:r w:rsidRPr="001C1464">
              <w:rPr>
                <w:rFonts w:ascii="Times New Roman" w:eastAsia="Times New Roman" w:hAnsi="Times New Roman" w:cs="Times New Roman"/>
                <w:b/>
                <w:color w:val="000000"/>
                <w:sz w:val="24"/>
                <w:szCs w:val="24"/>
                <w:lang w:eastAsia="ru-RU"/>
              </w:rPr>
              <w:t>Оценка эффективности диспансерного наблюдения</w:t>
            </w:r>
          </w:p>
        </w:tc>
      </w:tr>
      <w:tr w:rsidR="00226AFB" w:rsidRPr="00F96A87" w:rsidTr="00ED1BEB">
        <w:tc>
          <w:tcPr>
            <w:tcW w:w="567" w:type="dxa"/>
            <w:tcBorders>
              <w:top w:val="single" w:sz="4" w:space="0" w:color="000000"/>
              <w:left w:val="single" w:sz="4" w:space="0" w:color="000000"/>
              <w:bottom w:val="single" w:sz="4" w:space="0" w:color="000000"/>
              <w:right w:val="single" w:sz="4" w:space="0" w:color="000000"/>
            </w:tcBorders>
          </w:tcPr>
          <w:p w:rsidR="00226AFB" w:rsidRPr="00F96A87" w:rsidRDefault="00BE0644" w:rsidP="00F96A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694" w:type="dxa"/>
            <w:tcBorders>
              <w:top w:val="single" w:sz="4" w:space="0" w:color="000000"/>
              <w:left w:val="single" w:sz="4" w:space="0" w:color="000000"/>
              <w:bottom w:val="single" w:sz="4" w:space="0" w:color="000000"/>
              <w:right w:val="single" w:sz="4" w:space="0" w:color="000000"/>
            </w:tcBorders>
          </w:tcPr>
          <w:p w:rsidR="00226AFB" w:rsidRPr="00F96A87" w:rsidRDefault="00BE0644" w:rsidP="00F96A87">
            <w:pPr>
              <w:spacing w:after="0" w:line="240" w:lineRule="auto"/>
              <w:ind w:firstLine="325"/>
              <w:rPr>
                <w:rFonts w:ascii="Times New Roman" w:eastAsia="Times New Roman" w:hAnsi="Times New Roman" w:cs="Times New Roman"/>
                <w:color w:val="000000"/>
                <w:sz w:val="24"/>
                <w:szCs w:val="24"/>
                <w:lang w:eastAsia="ru-RU"/>
              </w:rPr>
            </w:pPr>
            <w:proofErr w:type="gramStart"/>
            <w:r w:rsidRPr="00BE0644">
              <w:rPr>
                <w:rFonts w:ascii="Times New Roman" w:eastAsia="Times New Roman" w:hAnsi="Times New Roman" w:cs="Times New Roman"/>
                <w:color w:val="000000"/>
                <w:sz w:val="24"/>
                <w:szCs w:val="24"/>
                <w:lang w:eastAsia="ru-RU"/>
              </w:rPr>
              <w:t xml:space="preserve">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w:t>
            </w:r>
            <w:r w:rsidRPr="00BE0644">
              <w:rPr>
                <w:rFonts w:ascii="Times New Roman" w:eastAsia="Times New Roman" w:hAnsi="Times New Roman" w:cs="Times New Roman"/>
                <w:color w:val="000000"/>
                <w:sz w:val="24"/>
                <w:szCs w:val="24"/>
                <w:lang w:eastAsia="ru-RU"/>
              </w:rPr>
              <w:lastRenderedPageBreak/>
              <w:t>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226AFB" w:rsidRDefault="00226AFB" w:rsidP="00F96A87">
            <w:pPr>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226AFB" w:rsidRPr="00F96A87" w:rsidRDefault="00226AFB" w:rsidP="00F96A87">
            <w:pPr>
              <w:spacing w:after="0" w:line="240" w:lineRule="auto"/>
              <w:jc w:val="both"/>
              <w:rPr>
                <w:rFonts w:ascii="Times New Roman" w:eastAsia="Times New Roman" w:hAnsi="Times New Roman" w:cs="Times New Roman"/>
                <w:color w:val="000000"/>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226AFB" w:rsidRPr="00F96A87" w:rsidRDefault="00226AFB" w:rsidP="00F96A87">
            <w:pPr>
              <w:spacing w:after="0" w:line="240" w:lineRule="auto"/>
              <w:ind w:firstLine="401"/>
              <w:jc w:val="both"/>
              <w:rPr>
                <w:rFonts w:ascii="Times New Roman" w:eastAsia="Times New Roman" w:hAnsi="Times New Roman" w:cs="Times New Roman"/>
                <w:color w:val="000000"/>
                <w:sz w:val="24"/>
                <w:szCs w:val="24"/>
                <w:lang w:eastAsia="ru-RU"/>
              </w:rPr>
            </w:pPr>
          </w:p>
        </w:tc>
      </w:tr>
      <w:tr w:rsidR="00226AFB" w:rsidRPr="00F96A87" w:rsidTr="00ED1BEB">
        <w:tc>
          <w:tcPr>
            <w:tcW w:w="567" w:type="dxa"/>
            <w:tcBorders>
              <w:top w:val="single" w:sz="4" w:space="0" w:color="000000"/>
              <w:left w:val="single" w:sz="4" w:space="0" w:color="000000"/>
              <w:bottom w:val="single" w:sz="4" w:space="0" w:color="000000"/>
              <w:right w:val="single" w:sz="4" w:space="0" w:color="000000"/>
            </w:tcBorders>
          </w:tcPr>
          <w:p w:rsidR="00226AFB" w:rsidRPr="00F96A87" w:rsidRDefault="000851A5" w:rsidP="00F96A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8.</w:t>
            </w:r>
          </w:p>
        </w:tc>
        <w:tc>
          <w:tcPr>
            <w:tcW w:w="2694" w:type="dxa"/>
            <w:tcBorders>
              <w:top w:val="single" w:sz="4" w:space="0" w:color="000000"/>
              <w:left w:val="single" w:sz="4" w:space="0" w:color="000000"/>
              <w:bottom w:val="single" w:sz="4" w:space="0" w:color="000000"/>
              <w:right w:val="single" w:sz="4" w:space="0" w:color="000000"/>
            </w:tcBorders>
          </w:tcPr>
          <w:p w:rsidR="00226AFB" w:rsidRPr="00F96A87" w:rsidRDefault="000851A5" w:rsidP="00F96A87">
            <w:pPr>
              <w:spacing w:after="0" w:line="240" w:lineRule="auto"/>
              <w:ind w:firstLine="325"/>
              <w:rPr>
                <w:rFonts w:ascii="Times New Roman" w:eastAsia="Times New Roman" w:hAnsi="Times New Roman" w:cs="Times New Roman"/>
                <w:color w:val="000000"/>
                <w:sz w:val="24"/>
                <w:szCs w:val="24"/>
                <w:lang w:eastAsia="ru-RU"/>
              </w:rPr>
            </w:pPr>
            <w:r w:rsidRPr="000851A5">
              <w:rPr>
                <w:rFonts w:ascii="Times New Roman" w:eastAsia="Times New Roman" w:hAnsi="Times New Roman" w:cs="Times New Roman"/>
                <w:color w:val="000000"/>
                <w:sz w:val="24"/>
                <w:szCs w:val="24"/>
                <w:lang w:eastAsia="ru-RU"/>
              </w:rPr>
              <w:t>Доля лиц 18 лет и старше, состоящих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26AFB" w:rsidRDefault="00226AFB" w:rsidP="00F96A87">
            <w:pPr>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226AFB" w:rsidRPr="00F96A87" w:rsidRDefault="00226AFB" w:rsidP="00F96A87">
            <w:pPr>
              <w:spacing w:after="0" w:line="240" w:lineRule="auto"/>
              <w:jc w:val="both"/>
              <w:rPr>
                <w:rFonts w:ascii="Times New Roman" w:eastAsia="Times New Roman" w:hAnsi="Times New Roman" w:cs="Times New Roman"/>
                <w:color w:val="000000"/>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226AFB" w:rsidRPr="00F96A87" w:rsidRDefault="00226AFB" w:rsidP="00F96A87">
            <w:pPr>
              <w:spacing w:after="0" w:line="240" w:lineRule="auto"/>
              <w:ind w:firstLine="401"/>
              <w:jc w:val="both"/>
              <w:rPr>
                <w:rFonts w:ascii="Times New Roman" w:eastAsia="Times New Roman" w:hAnsi="Times New Roman" w:cs="Times New Roman"/>
                <w:color w:val="000000"/>
                <w:sz w:val="24"/>
                <w:szCs w:val="24"/>
                <w:lang w:eastAsia="ru-RU"/>
              </w:rPr>
            </w:pPr>
          </w:p>
        </w:tc>
      </w:tr>
      <w:tr w:rsidR="00137B3F" w:rsidRPr="00F96A87" w:rsidTr="00ED1BEB">
        <w:tc>
          <w:tcPr>
            <w:tcW w:w="567" w:type="dxa"/>
            <w:tcBorders>
              <w:top w:val="single" w:sz="4" w:space="0" w:color="000000"/>
              <w:left w:val="single" w:sz="4" w:space="0" w:color="000000"/>
              <w:bottom w:val="single" w:sz="4" w:space="0" w:color="000000"/>
              <w:right w:val="single" w:sz="4" w:space="0" w:color="000000"/>
            </w:tcBorders>
          </w:tcPr>
          <w:p w:rsidR="00137B3F" w:rsidRPr="00F96A87" w:rsidRDefault="00137B3F"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9.</w:t>
            </w:r>
          </w:p>
        </w:tc>
        <w:tc>
          <w:tcPr>
            <w:tcW w:w="2694" w:type="dxa"/>
            <w:tcBorders>
              <w:top w:val="single" w:sz="4" w:space="0" w:color="000000"/>
              <w:left w:val="single" w:sz="4" w:space="0" w:color="000000"/>
              <w:bottom w:val="single" w:sz="4" w:space="0" w:color="000000"/>
              <w:right w:val="single" w:sz="4" w:space="0" w:color="000000"/>
            </w:tcBorders>
            <w:hideMark/>
          </w:tcPr>
          <w:p w:rsidR="00137B3F" w:rsidRPr="00F96A87" w:rsidRDefault="00137B3F" w:rsidP="00FF2C15">
            <w:pPr>
              <w:spacing w:after="0" w:line="240" w:lineRule="auto"/>
              <w:ind w:firstLine="467"/>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w:t>
            </w:r>
            <w:r w:rsidRPr="00F96A87">
              <w:rPr>
                <w:rFonts w:ascii="Times New Roman" w:eastAsia="Times New Roman" w:hAnsi="Times New Roman" w:cs="Times New Roman"/>
                <w:color w:val="000000"/>
                <w:sz w:val="24"/>
                <w:szCs w:val="24"/>
                <w:lang w:eastAsia="ru-RU"/>
              </w:rPr>
              <w:lastRenderedPageBreak/>
              <w:t xml:space="preserve">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 диагнозом болезни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137B3F" w:rsidRPr="00F96A87" w:rsidRDefault="00137B3F" w:rsidP="00FF2C15">
            <w:pPr>
              <w:spacing w:after="0" w:line="240" w:lineRule="auto"/>
              <w:jc w:val="center"/>
              <w:rPr>
                <w:rFonts w:ascii="Times New Roman" w:eastAsia="Times New Roman" w:hAnsi="Times New Roman" w:cs="Times New Roman"/>
                <w:color w:val="000000"/>
                <w:sz w:val="24"/>
                <w:szCs w:val="24"/>
                <w:lang w:eastAsia="ru-RU"/>
              </w:rPr>
            </w:pPr>
            <m:oMathPara>
              <m:oMath>
                <m:r>
                  <w:rPr>
                    <w:rFonts w:ascii="Cambria Math" w:eastAsia="Cambria Math" w:hAnsi="Cambria Math" w:cs="Cambria Math"/>
                    <w:color w:val="000000"/>
                    <w:sz w:val="24"/>
                    <w:szCs w:val="24"/>
                    <w:lang w:eastAsia="ru-RU"/>
                  </w:rPr>
                  <w:lastRenderedPageBreak/>
                  <m:t>DN</m:t>
                </m:r>
                <m:r>
                  <w:rPr>
                    <w:rFonts w:ascii="Cambria Math" w:eastAsia="Cambria Math" w:hAnsi="Cambria Math" w:cs="Cambria Math"/>
                    <w:color w:val="000000"/>
                    <w:sz w:val="24"/>
                    <w:szCs w:val="24"/>
                    <w:vertAlign w:val="subscript"/>
                    <w:lang w:eastAsia="ru-RU"/>
                  </w:rPr>
                  <m:t>бск</m:t>
                </m:r>
                <m:r>
                  <w:rPr>
                    <w:rFonts w:ascii="Cambria Math" w:eastAsia="Times New Roman" w:hAnsi="Cambria Math" w:cs="Times New Roman"/>
                    <w:color w:val="000000"/>
                    <w:sz w:val="24"/>
                    <w:szCs w:val="24"/>
                    <w:vertAlign w:val="subscript"/>
                    <w:lang w:eastAsia="ru-RU"/>
                  </w:rPr>
                  <m:t xml:space="preserve"> </m:t>
                </m:r>
                <m:r>
                  <w:rPr>
                    <w:rFonts w:ascii="Cambria Math" w:eastAsia="Times New Roman" w:hAnsi="Cambria Math" w:cs="Times New Roman"/>
                    <w:color w:val="000000"/>
                    <w:sz w:val="24"/>
                    <w:szCs w:val="24"/>
                    <w:lang w:eastAsia="ru-RU"/>
                  </w:rPr>
                  <m:t>=</m:t>
                </m:r>
                <m:f>
                  <m:fPr>
                    <m:ctrlPr>
                      <w:rPr>
                        <w:rFonts w:ascii="Cambria Math" w:eastAsia="Cambria Math" w:hAnsi="Cambria Math" w:cs="Cambria Math"/>
                        <w:color w:val="000000"/>
                        <w:sz w:val="24"/>
                        <w:szCs w:val="24"/>
                        <w:vertAlign w:val="subscript"/>
                        <w:lang w:eastAsia="ru-RU"/>
                      </w:rPr>
                    </m:ctrlPr>
                  </m:fPr>
                  <m:num>
                    <m:r>
                      <w:rPr>
                        <w:rFonts w:ascii="Cambria Math" w:eastAsia="Cambria Math" w:hAnsi="Cambria Math" w:cs="Cambria Math"/>
                        <w:color w:val="000000"/>
                        <w:sz w:val="24"/>
                        <w:szCs w:val="24"/>
                        <w:lang w:eastAsia="ru-RU"/>
                      </w:rPr>
                      <m:t>BSK</m:t>
                    </m:r>
                    <m:r>
                      <w:rPr>
                        <w:rFonts w:ascii="Cambria Math" w:eastAsia="Cambria Math" w:hAnsi="Cambria Math" w:cs="Cambria Math"/>
                        <w:color w:val="000000"/>
                        <w:sz w:val="24"/>
                        <w:szCs w:val="24"/>
                        <w:vertAlign w:val="subscript"/>
                        <w:lang w:eastAsia="ru-RU"/>
                      </w:rPr>
                      <m:t>дн</m:t>
                    </m:r>
                  </m:num>
                  <m:den>
                    <m:r>
                      <w:rPr>
                        <w:rFonts w:ascii="Cambria Math" w:eastAsia="Cambria Math" w:hAnsi="Cambria Math" w:cs="Cambria Math"/>
                        <w:color w:val="000000"/>
                        <w:sz w:val="24"/>
                        <w:szCs w:val="24"/>
                        <w:lang w:eastAsia="ru-RU"/>
                      </w:rPr>
                      <m:t>BSK</m:t>
                    </m:r>
                    <m:r>
                      <w:rPr>
                        <w:rFonts w:ascii="Cambria Math" w:eastAsia="Cambria Math" w:hAnsi="Cambria Math" w:cs="Cambria Math"/>
                        <w:color w:val="000000"/>
                        <w:sz w:val="24"/>
                        <w:szCs w:val="24"/>
                        <w:vertAlign w:val="subscript"/>
                        <w:lang w:eastAsia="ru-RU"/>
                      </w:rPr>
                      <m:t>вп</m:t>
                    </m:r>
                  </m:den>
                </m:f>
                <m:r>
                  <w:rPr>
                    <w:rFonts w:ascii="Cambria Math" w:eastAsia="Times New Roman" w:hAnsi="Cambria Math" w:cs="Times New Roman"/>
                    <w:color w:val="000000"/>
                    <w:sz w:val="24"/>
                    <w:szCs w:val="24"/>
                    <w:lang w:eastAsia="ru-RU"/>
                  </w:rPr>
                  <m:t>×100,</m:t>
                </m:r>
              </m:oMath>
            </m:oMathPara>
          </w:p>
          <w:p w:rsidR="00137B3F" w:rsidRPr="00F96A87" w:rsidRDefault="00137B3F" w:rsidP="00FF2C15">
            <w:pPr>
              <w:spacing w:after="0" w:line="240" w:lineRule="auto"/>
              <w:ind w:firstLine="314"/>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где:</w:t>
            </w:r>
          </w:p>
          <w:p w:rsidR="00137B3F" w:rsidRPr="00F96A87" w:rsidRDefault="00137B3F" w:rsidP="00FF2C15">
            <w:pPr>
              <w:widowControl w:val="0"/>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DN</w:t>
            </w:r>
            <w:r w:rsidRPr="00F96A87">
              <w:rPr>
                <w:rFonts w:ascii="Times New Roman" w:eastAsia="Times New Roman" w:hAnsi="Times New Roman" w:cs="Times New Roman"/>
                <w:color w:val="000000"/>
                <w:sz w:val="24"/>
                <w:szCs w:val="24"/>
                <w:vertAlign w:val="subscript"/>
                <w:lang w:eastAsia="ru-RU"/>
              </w:rPr>
              <w:t>бск</w:t>
            </w:r>
            <w:proofErr w:type="spellEnd"/>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xml:space="preserve">–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w:t>
            </w:r>
            <w:r w:rsidRPr="00F96A87">
              <w:rPr>
                <w:rFonts w:ascii="Times New Roman" w:eastAsia="Times New Roman" w:hAnsi="Times New Roman" w:cs="Times New Roman"/>
                <w:color w:val="000000"/>
                <w:sz w:val="24"/>
                <w:szCs w:val="24"/>
                <w:lang w:eastAsia="ru-RU"/>
              </w:rPr>
              <w:lastRenderedPageBreak/>
              <w:t xml:space="preserve">пациентов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 диагнозом болезни системы кровообращения за период;</w:t>
            </w:r>
          </w:p>
          <w:p w:rsidR="00137B3F" w:rsidRPr="00F96A87" w:rsidRDefault="00137B3F" w:rsidP="00FF2C15">
            <w:pPr>
              <w:widowControl w:val="0"/>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BSK</w:t>
            </w:r>
            <w:proofErr w:type="gramStart"/>
            <w:r w:rsidRPr="00F96A87">
              <w:rPr>
                <w:rFonts w:ascii="Times New Roman" w:eastAsia="Times New Roman" w:hAnsi="Times New Roman" w:cs="Times New Roman"/>
                <w:color w:val="000000"/>
                <w:sz w:val="24"/>
                <w:szCs w:val="24"/>
                <w:vertAlign w:val="subscript"/>
                <w:lang w:eastAsia="ru-RU"/>
              </w:rPr>
              <w:t>дн</w:t>
            </w:r>
            <w:proofErr w:type="spellEnd"/>
            <w:proofErr w:type="gramEnd"/>
            <w:r w:rsidRPr="00F96A87">
              <w:rPr>
                <w:rFonts w:ascii="Times New Roman" w:eastAsia="Times New Roman" w:hAnsi="Times New Roman" w:cs="Times New Roman"/>
                <w:color w:val="000000"/>
                <w:sz w:val="24"/>
                <w:szCs w:val="24"/>
                <w:lang w:eastAsia="ru-RU"/>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137B3F" w:rsidRPr="00F96A87" w:rsidRDefault="00137B3F" w:rsidP="00FF2C15">
            <w:pPr>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BSK</w:t>
            </w:r>
            <w:r w:rsidRPr="00F96A87">
              <w:rPr>
                <w:rFonts w:ascii="Times New Roman" w:eastAsia="Times New Roman" w:hAnsi="Times New Roman" w:cs="Times New Roman"/>
                <w:color w:val="000000"/>
                <w:sz w:val="24"/>
                <w:szCs w:val="24"/>
                <w:vertAlign w:val="subscript"/>
                <w:lang w:eastAsia="ru-RU"/>
              </w:rPr>
              <w:t>вп</w:t>
            </w:r>
            <w:proofErr w:type="spellEnd"/>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xml:space="preserve">– общее число взрослых пациентов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 диагнозом болезни системы кровообращения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137B3F" w:rsidRPr="00F96A87" w:rsidRDefault="00137B3F" w:rsidP="00FF2C15">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tcPr>
          <w:p w:rsidR="00137B3F" w:rsidRPr="00F96A87" w:rsidRDefault="00137B3F"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       Источником информации являются реестры, оказанной медицинской помощи застрахованным лицам.</w:t>
            </w:r>
          </w:p>
          <w:p w:rsidR="00137B3F" w:rsidRPr="00F96A87" w:rsidRDefault="00137B3F"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        Отбор информации для расчета показателей осуществляется по полям реестра:</w:t>
            </w:r>
          </w:p>
          <w:p w:rsidR="00137B3F" w:rsidRPr="00F96A87" w:rsidRDefault="00137B3F"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-дата постановки на </w:t>
            </w:r>
            <w:r w:rsidRPr="00F96A87">
              <w:rPr>
                <w:rFonts w:ascii="Times New Roman" w:eastAsia="Times New Roman" w:hAnsi="Times New Roman" w:cs="Times New Roman"/>
                <w:color w:val="000000"/>
                <w:sz w:val="24"/>
                <w:szCs w:val="24"/>
                <w:lang w:eastAsia="ru-RU"/>
              </w:rPr>
              <w:lastRenderedPageBreak/>
              <w:t>диспансерный учет;</w:t>
            </w:r>
          </w:p>
          <w:p w:rsidR="00137B3F" w:rsidRPr="00F96A87" w:rsidRDefault="00137B3F"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-диагноз основной;</w:t>
            </w:r>
          </w:p>
          <w:p w:rsidR="00137B3F" w:rsidRPr="00F96A87" w:rsidRDefault="00137B3F"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-возраст пациента;</w:t>
            </w:r>
          </w:p>
          <w:p w:rsidR="00137B3F" w:rsidRPr="00F96A87" w:rsidRDefault="00137B3F"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-характер заболевания;</w:t>
            </w:r>
          </w:p>
          <w:p w:rsidR="00137B3F" w:rsidRPr="00F96A87" w:rsidRDefault="00137B3F" w:rsidP="00FF2C15">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впервые выявлено (основной);</w:t>
            </w:r>
          </w:p>
          <w:p w:rsidR="00137B3F" w:rsidRPr="00F96A87" w:rsidRDefault="00137B3F" w:rsidP="00FF2C15">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рождения.</w:t>
            </w:r>
          </w:p>
          <w:p w:rsidR="00137B3F" w:rsidRPr="00F96A87" w:rsidRDefault="00137B3F" w:rsidP="00FF2C15">
            <w:pPr>
              <w:spacing w:after="0" w:line="240" w:lineRule="auto"/>
              <w:ind w:firstLine="401"/>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Источником информации является информационный ресурс территориального фонда в части сведений о лицах, состоящих </w:t>
            </w:r>
            <w:proofErr w:type="gramStart"/>
            <w:r w:rsidRPr="00F96A87">
              <w:rPr>
                <w:rFonts w:ascii="Times New Roman" w:eastAsia="Times New Roman" w:hAnsi="Times New Roman" w:cs="Times New Roman"/>
                <w:color w:val="000000"/>
                <w:sz w:val="24"/>
                <w:szCs w:val="24"/>
                <w:lang w:eastAsia="ru-RU"/>
              </w:rPr>
              <w:t>под</w:t>
            </w:r>
            <w:proofErr w:type="gramEnd"/>
            <w:r w:rsidRPr="00F96A87">
              <w:rPr>
                <w:rFonts w:ascii="Times New Roman" w:eastAsia="Times New Roman" w:hAnsi="Times New Roman" w:cs="Times New Roman"/>
                <w:color w:val="000000"/>
                <w:sz w:val="24"/>
                <w:szCs w:val="24"/>
                <w:lang w:eastAsia="ru-RU"/>
              </w:rPr>
              <w:t xml:space="preserve"> </w:t>
            </w:r>
            <w:proofErr w:type="gramStart"/>
            <w:r w:rsidRPr="00F96A87">
              <w:rPr>
                <w:rFonts w:ascii="Times New Roman" w:eastAsia="Times New Roman" w:hAnsi="Times New Roman" w:cs="Times New Roman"/>
                <w:color w:val="000000"/>
                <w:sz w:val="24"/>
                <w:szCs w:val="24"/>
                <w:lang w:eastAsia="ru-RU"/>
              </w:rPr>
              <w:t>диспансерном</w:t>
            </w:r>
            <w:proofErr w:type="gramEnd"/>
            <w:r w:rsidRPr="00F96A87">
              <w:rPr>
                <w:rFonts w:ascii="Times New Roman" w:eastAsia="Times New Roman" w:hAnsi="Times New Roman" w:cs="Times New Roman"/>
                <w:color w:val="000000"/>
                <w:sz w:val="24"/>
                <w:szCs w:val="24"/>
                <w:lang w:eastAsia="ru-RU"/>
              </w:rPr>
              <w:t xml:space="preserve"> наблюдением (гл.15 Приказ 108н МЗ РФ)</w:t>
            </w:r>
          </w:p>
        </w:tc>
      </w:tr>
      <w:tr w:rsidR="00462E42" w:rsidRPr="00F96A87" w:rsidTr="00ED1BEB">
        <w:tc>
          <w:tcPr>
            <w:tcW w:w="567" w:type="dxa"/>
            <w:tcBorders>
              <w:top w:val="single" w:sz="4" w:space="0" w:color="000000"/>
              <w:left w:val="single" w:sz="4" w:space="0" w:color="000000"/>
              <w:bottom w:val="single" w:sz="4" w:space="0" w:color="000000"/>
              <w:right w:val="single" w:sz="4" w:space="0" w:color="000000"/>
            </w:tcBorders>
          </w:tcPr>
          <w:p w:rsidR="00462E42" w:rsidRPr="00F96A87" w:rsidRDefault="00462E42"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lastRenderedPageBreak/>
              <w:t>10.</w:t>
            </w:r>
          </w:p>
        </w:tc>
        <w:tc>
          <w:tcPr>
            <w:tcW w:w="2694" w:type="dxa"/>
            <w:tcBorders>
              <w:top w:val="single" w:sz="4" w:space="0" w:color="000000"/>
              <w:left w:val="single" w:sz="4" w:space="0" w:color="000000"/>
              <w:bottom w:val="single" w:sz="4" w:space="0" w:color="000000"/>
              <w:right w:val="single" w:sz="4" w:space="0" w:color="000000"/>
            </w:tcBorders>
            <w:hideMark/>
          </w:tcPr>
          <w:p w:rsidR="00462E42" w:rsidRPr="00F96A87" w:rsidRDefault="00462E42" w:rsidP="00FF2C15">
            <w:pPr>
              <w:spacing w:after="0" w:line="240" w:lineRule="auto"/>
              <w:ind w:firstLine="467"/>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 диагнозом хроническая обструктивная болезнь легких за период.</w:t>
            </w:r>
          </w:p>
        </w:tc>
        <w:tc>
          <w:tcPr>
            <w:tcW w:w="3402" w:type="dxa"/>
            <w:tcBorders>
              <w:top w:val="single" w:sz="4" w:space="0" w:color="000000"/>
              <w:left w:val="single" w:sz="4" w:space="0" w:color="000000"/>
              <w:bottom w:val="single" w:sz="4" w:space="0" w:color="000000"/>
              <w:right w:val="single" w:sz="4" w:space="0" w:color="000000"/>
            </w:tcBorders>
          </w:tcPr>
          <w:p w:rsidR="00462E42" w:rsidRPr="00F96A87" w:rsidRDefault="00462E42" w:rsidP="00FF2C15">
            <w:pPr>
              <w:spacing w:after="0" w:line="240" w:lineRule="auto"/>
              <w:jc w:val="center"/>
              <w:rPr>
                <w:rFonts w:ascii="Times New Roman" w:eastAsia="Times New Roman" w:hAnsi="Times New Roman" w:cs="Times New Roman"/>
                <w:color w:val="000000"/>
                <w:sz w:val="24"/>
                <w:szCs w:val="24"/>
                <w:lang w:eastAsia="ru-RU"/>
              </w:rPr>
            </w:pPr>
            <m:oMathPara>
              <m:oMath>
                <m:r>
                  <w:rPr>
                    <w:rFonts w:ascii="Cambria Math" w:eastAsia="Cambria Math" w:hAnsi="Cambria Math" w:cs="Cambria Math"/>
                    <w:color w:val="000000"/>
                    <w:sz w:val="24"/>
                    <w:szCs w:val="24"/>
                    <w:lang w:eastAsia="ru-RU"/>
                  </w:rPr>
                  <m:t>DN</m:t>
                </m:r>
                <m:r>
                  <w:rPr>
                    <w:rFonts w:ascii="Cambria Math" w:eastAsia="Cambria Math" w:hAnsi="Cambria Math" w:cs="Cambria Math"/>
                    <w:color w:val="000000"/>
                    <w:sz w:val="24"/>
                    <w:szCs w:val="24"/>
                    <w:vertAlign w:val="subscript"/>
                    <w:lang w:eastAsia="ru-RU"/>
                  </w:rPr>
                  <m:t>хобл</m:t>
                </m:r>
                <m:r>
                  <w:rPr>
                    <w:rFonts w:ascii="Cambria Math" w:eastAsia="Times New Roman" w:hAnsi="Cambria Math" w:cs="Times New Roman"/>
                    <w:color w:val="000000"/>
                    <w:sz w:val="24"/>
                    <w:szCs w:val="24"/>
                    <w:vertAlign w:val="subscript"/>
                    <w:lang w:eastAsia="ru-RU"/>
                  </w:rPr>
                  <m:t xml:space="preserve"> </m:t>
                </m:r>
                <m:r>
                  <w:rPr>
                    <w:rFonts w:ascii="Cambria Math" w:eastAsia="Times New Roman" w:hAnsi="Cambria Math" w:cs="Times New Roman"/>
                    <w:color w:val="000000"/>
                    <w:sz w:val="24"/>
                    <w:szCs w:val="24"/>
                    <w:lang w:eastAsia="ru-RU"/>
                  </w:rPr>
                  <m:t>=</m:t>
                </m:r>
                <m:f>
                  <m:fPr>
                    <m:ctrlPr>
                      <w:rPr>
                        <w:rFonts w:ascii="Cambria Math" w:eastAsia="Cambria Math" w:hAnsi="Cambria Math" w:cs="Cambria Math"/>
                        <w:color w:val="000000"/>
                        <w:sz w:val="24"/>
                        <w:szCs w:val="24"/>
                        <w:vertAlign w:val="subscript"/>
                        <w:lang w:eastAsia="ru-RU"/>
                      </w:rPr>
                    </m:ctrlPr>
                  </m:fPr>
                  <m:num>
                    <m:r>
                      <w:rPr>
                        <w:rFonts w:ascii="Cambria Math" w:eastAsia="Cambria Math" w:hAnsi="Cambria Math" w:cs="Cambria Math"/>
                        <w:color w:val="000000"/>
                        <w:sz w:val="24"/>
                        <w:szCs w:val="24"/>
                        <w:lang w:eastAsia="ru-RU"/>
                      </w:rPr>
                      <m:t>H</m:t>
                    </m:r>
                    <m:r>
                      <w:rPr>
                        <w:rFonts w:ascii="Cambria Math" w:eastAsia="Cambria Math" w:hAnsi="Cambria Math" w:cs="Cambria Math"/>
                        <w:color w:val="000000"/>
                        <w:sz w:val="24"/>
                        <w:szCs w:val="24"/>
                        <w:vertAlign w:val="subscript"/>
                        <w:lang w:eastAsia="ru-RU"/>
                      </w:rPr>
                      <m:t>дн</m:t>
                    </m:r>
                  </m:num>
                  <m:den>
                    <m:r>
                      <w:rPr>
                        <w:rFonts w:ascii="Cambria Math" w:eastAsia="Cambria Math" w:hAnsi="Cambria Math" w:cs="Cambria Math"/>
                        <w:color w:val="000000"/>
                        <w:sz w:val="24"/>
                        <w:szCs w:val="24"/>
                        <w:lang w:eastAsia="ru-RU"/>
                      </w:rPr>
                      <m:t>H</m:t>
                    </m:r>
                    <m:r>
                      <w:rPr>
                        <w:rFonts w:ascii="Cambria Math" w:eastAsia="Cambria Math" w:hAnsi="Cambria Math" w:cs="Cambria Math"/>
                        <w:color w:val="000000"/>
                        <w:sz w:val="24"/>
                        <w:szCs w:val="24"/>
                        <w:vertAlign w:val="subscript"/>
                        <w:lang w:eastAsia="ru-RU"/>
                      </w:rPr>
                      <m:t>вп</m:t>
                    </m:r>
                  </m:den>
                </m:f>
                <m:r>
                  <w:rPr>
                    <w:rFonts w:ascii="Cambria Math" w:eastAsia="Times New Roman" w:hAnsi="Cambria Math" w:cs="Times New Roman"/>
                    <w:color w:val="000000"/>
                    <w:sz w:val="24"/>
                    <w:szCs w:val="24"/>
                    <w:lang w:eastAsia="ru-RU"/>
                  </w:rPr>
                  <m:t>×100,</m:t>
                </m:r>
              </m:oMath>
            </m:oMathPara>
          </w:p>
          <w:p w:rsidR="00462E42" w:rsidRPr="00F96A87" w:rsidRDefault="00462E42" w:rsidP="00FF2C15">
            <w:pPr>
              <w:spacing w:after="0" w:line="240" w:lineRule="auto"/>
              <w:ind w:firstLine="314"/>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где:</w:t>
            </w:r>
          </w:p>
          <w:p w:rsidR="00462E42" w:rsidRPr="00F96A87" w:rsidRDefault="00462E42" w:rsidP="00FF2C15">
            <w:pPr>
              <w:widowControl w:val="0"/>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DN</w:t>
            </w:r>
            <w:r w:rsidRPr="00F96A87">
              <w:rPr>
                <w:rFonts w:ascii="Times New Roman" w:eastAsia="Times New Roman" w:hAnsi="Times New Roman" w:cs="Times New Roman"/>
                <w:color w:val="000000"/>
                <w:sz w:val="24"/>
                <w:szCs w:val="24"/>
                <w:vertAlign w:val="subscript"/>
                <w:lang w:eastAsia="ru-RU"/>
              </w:rPr>
              <w:t>хобл</w:t>
            </w:r>
            <w:proofErr w:type="spellEnd"/>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xml:space="preserve">–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 диагнозом хроническая обструктивная болезнь легких за период;</w:t>
            </w:r>
          </w:p>
          <w:p w:rsidR="00462E42" w:rsidRPr="00F96A87" w:rsidRDefault="00462E42" w:rsidP="00FF2C15">
            <w:pPr>
              <w:widowControl w:val="0"/>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H</w:t>
            </w:r>
            <w:proofErr w:type="gramEnd"/>
            <w:r w:rsidRPr="00F96A87">
              <w:rPr>
                <w:rFonts w:ascii="Times New Roman" w:eastAsia="Times New Roman" w:hAnsi="Times New Roman" w:cs="Times New Roman"/>
                <w:color w:val="000000"/>
                <w:sz w:val="24"/>
                <w:szCs w:val="24"/>
                <w:vertAlign w:val="subscript"/>
                <w:lang w:eastAsia="ru-RU"/>
              </w:rPr>
              <w:t>дн</w:t>
            </w:r>
            <w:proofErr w:type="spellEnd"/>
            <w:r w:rsidRPr="00F96A87">
              <w:rPr>
                <w:rFonts w:ascii="Times New Roman" w:eastAsia="Times New Roman" w:hAnsi="Times New Roman" w:cs="Times New Roman"/>
                <w:color w:val="000000"/>
                <w:sz w:val="24"/>
                <w:szCs w:val="24"/>
                <w:lang w:eastAsia="ru-RU"/>
              </w:rPr>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462E42" w:rsidRPr="00F96A87" w:rsidRDefault="00462E42" w:rsidP="00FF2C15">
            <w:pPr>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H</w:t>
            </w:r>
            <w:proofErr w:type="gramEnd"/>
            <w:r w:rsidRPr="00F96A87">
              <w:rPr>
                <w:rFonts w:ascii="Times New Roman" w:eastAsia="Times New Roman" w:hAnsi="Times New Roman" w:cs="Times New Roman"/>
                <w:color w:val="000000"/>
                <w:sz w:val="24"/>
                <w:szCs w:val="24"/>
                <w:vertAlign w:val="subscript"/>
                <w:lang w:eastAsia="ru-RU"/>
              </w:rPr>
              <w:t>вп</w:t>
            </w:r>
            <w:proofErr w:type="spellEnd"/>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общее число взрослых пациентов с впервые в жизни установленным диагнозом хроническая обструктивная болезнь легких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462E42" w:rsidRPr="00F96A87" w:rsidRDefault="00462E42" w:rsidP="00FF2C15">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Процент</w:t>
            </w:r>
          </w:p>
        </w:tc>
        <w:tc>
          <w:tcPr>
            <w:tcW w:w="3260" w:type="dxa"/>
            <w:tcBorders>
              <w:top w:val="single" w:sz="4" w:space="0" w:color="000000"/>
              <w:left w:val="single" w:sz="4" w:space="0" w:color="000000"/>
              <w:bottom w:val="single" w:sz="4" w:space="0" w:color="000000"/>
              <w:right w:val="single" w:sz="4" w:space="0" w:color="000000"/>
            </w:tcBorders>
          </w:tcPr>
          <w:p w:rsidR="00462E42" w:rsidRPr="00F96A87" w:rsidRDefault="00462E42"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        Источником информации являются реестры, оказанной медицинской помощи застрахованным лицам.</w:t>
            </w:r>
          </w:p>
          <w:p w:rsidR="00462E42" w:rsidRPr="00F96A87" w:rsidRDefault="00462E42"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        Отбор информации для расчета показателей осуществляется по полям реестра:</w:t>
            </w:r>
          </w:p>
          <w:p w:rsidR="00462E42" w:rsidRPr="00F96A87" w:rsidRDefault="00462E42"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постановки на диспансерный учет;</w:t>
            </w:r>
          </w:p>
          <w:p w:rsidR="00462E42" w:rsidRPr="00F96A87" w:rsidRDefault="00462E42"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-диагноз основной;</w:t>
            </w:r>
          </w:p>
          <w:p w:rsidR="00462E42" w:rsidRPr="00F96A87" w:rsidRDefault="00462E42"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-возраст пациента;</w:t>
            </w:r>
          </w:p>
          <w:p w:rsidR="00462E42" w:rsidRPr="00F96A87" w:rsidRDefault="00462E42"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-характер заболевания;</w:t>
            </w:r>
          </w:p>
          <w:p w:rsidR="00462E42" w:rsidRPr="00F96A87" w:rsidRDefault="00462E42" w:rsidP="00FF2C15">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впервые выявлено (основной);</w:t>
            </w:r>
          </w:p>
          <w:p w:rsidR="00462E42" w:rsidRPr="00F96A87" w:rsidRDefault="00462E42" w:rsidP="00FF2C15">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рождения.</w:t>
            </w:r>
          </w:p>
          <w:p w:rsidR="00462E42" w:rsidRPr="00F96A87" w:rsidRDefault="00462E42" w:rsidP="00FF2C15">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        Источником информации является информационный ресурс территориального фонда в части сведений о лицах, состоящих </w:t>
            </w:r>
            <w:proofErr w:type="gramStart"/>
            <w:r w:rsidRPr="00F96A87">
              <w:rPr>
                <w:rFonts w:ascii="Times New Roman" w:eastAsia="Times New Roman" w:hAnsi="Times New Roman" w:cs="Times New Roman"/>
                <w:color w:val="000000"/>
                <w:sz w:val="24"/>
                <w:szCs w:val="24"/>
                <w:lang w:eastAsia="ru-RU"/>
              </w:rPr>
              <w:t>под</w:t>
            </w:r>
            <w:proofErr w:type="gramEnd"/>
            <w:r w:rsidRPr="00F96A87">
              <w:rPr>
                <w:rFonts w:ascii="Times New Roman" w:eastAsia="Times New Roman" w:hAnsi="Times New Roman" w:cs="Times New Roman"/>
                <w:color w:val="000000"/>
                <w:sz w:val="24"/>
                <w:szCs w:val="24"/>
                <w:lang w:eastAsia="ru-RU"/>
              </w:rPr>
              <w:t xml:space="preserve"> </w:t>
            </w:r>
            <w:proofErr w:type="gramStart"/>
            <w:r w:rsidRPr="00F96A87">
              <w:rPr>
                <w:rFonts w:ascii="Times New Roman" w:eastAsia="Times New Roman" w:hAnsi="Times New Roman" w:cs="Times New Roman"/>
                <w:color w:val="000000"/>
                <w:sz w:val="24"/>
                <w:szCs w:val="24"/>
                <w:lang w:eastAsia="ru-RU"/>
              </w:rPr>
              <w:t>диспансерном</w:t>
            </w:r>
            <w:proofErr w:type="gramEnd"/>
            <w:r w:rsidRPr="00F96A87">
              <w:rPr>
                <w:rFonts w:ascii="Times New Roman" w:eastAsia="Times New Roman" w:hAnsi="Times New Roman" w:cs="Times New Roman"/>
                <w:color w:val="000000"/>
                <w:sz w:val="24"/>
                <w:szCs w:val="24"/>
                <w:lang w:eastAsia="ru-RU"/>
              </w:rPr>
              <w:t xml:space="preserve"> наблюдением (гл.15 Приказ 108н МЗ РФ)</w:t>
            </w:r>
          </w:p>
        </w:tc>
      </w:tr>
      <w:tr w:rsidR="007B5F57" w:rsidRPr="00F96A87" w:rsidTr="00ED1BEB">
        <w:tc>
          <w:tcPr>
            <w:tcW w:w="567" w:type="dxa"/>
            <w:tcBorders>
              <w:top w:val="single" w:sz="4" w:space="0" w:color="000000"/>
              <w:left w:val="single" w:sz="4" w:space="0" w:color="000000"/>
              <w:bottom w:val="single" w:sz="4" w:space="0" w:color="000000"/>
              <w:right w:val="single" w:sz="4" w:space="0" w:color="000000"/>
            </w:tcBorders>
            <w:hideMark/>
          </w:tcPr>
          <w:p w:rsidR="007B5F57" w:rsidRPr="00F96A87" w:rsidRDefault="007B5F57"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11. </w:t>
            </w:r>
          </w:p>
        </w:tc>
        <w:tc>
          <w:tcPr>
            <w:tcW w:w="2694" w:type="dxa"/>
            <w:tcBorders>
              <w:top w:val="single" w:sz="4" w:space="0" w:color="000000"/>
              <w:left w:val="single" w:sz="4" w:space="0" w:color="000000"/>
              <w:bottom w:val="single" w:sz="4" w:space="0" w:color="000000"/>
              <w:right w:val="single" w:sz="4" w:space="0" w:color="000000"/>
            </w:tcBorders>
            <w:hideMark/>
          </w:tcPr>
          <w:p w:rsidR="007B5F57" w:rsidRPr="00F96A87" w:rsidRDefault="007B5F57" w:rsidP="00FF2C15">
            <w:pPr>
              <w:spacing w:after="0" w:line="240" w:lineRule="auto"/>
              <w:ind w:firstLine="467"/>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w:t>
            </w:r>
            <w:r w:rsidRPr="00F96A87">
              <w:rPr>
                <w:rFonts w:ascii="Times New Roman" w:eastAsia="Times New Roman" w:hAnsi="Times New Roman" w:cs="Times New Roman"/>
                <w:color w:val="000000"/>
                <w:sz w:val="24"/>
                <w:szCs w:val="24"/>
                <w:lang w:eastAsia="ru-RU"/>
              </w:rPr>
              <w:lastRenderedPageBreak/>
              <w:t>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7B5F57" w:rsidRPr="00F96A87" w:rsidRDefault="007B5F57" w:rsidP="00FF2C15">
            <w:pPr>
              <w:spacing w:after="0" w:line="240" w:lineRule="auto"/>
              <w:jc w:val="center"/>
              <w:rPr>
                <w:rFonts w:ascii="Times New Roman" w:eastAsia="Times New Roman" w:hAnsi="Times New Roman" w:cs="Times New Roman"/>
                <w:color w:val="000000"/>
                <w:sz w:val="24"/>
                <w:szCs w:val="24"/>
                <w:lang w:eastAsia="ru-RU"/>
              </w:rPr>
            </w:pPr>
            <m:oMathPara>
              <m:oMath>
                <m:r>
                  <w:rPr>
                    <w:rFonts w:ascii="Cambria Math" w:eastAsia="Cambria Math" w:hAnsi="Cambria Math" w:cs="Cambria Math"/>
                    <w:color w:val="000000"/>
                    <w:sz w:val="24"/>
                    <w:szCs w:val="24"/>
                    <w:lang w:eastAsia="ru-RU"/>
                  </w:rPr>
                  <w:lastRenderedPageBreak/>
                  <m:t>DN</m:t>
                </m:r>
                <m:r>
                  <w:rPr>
                    <w:rFonts w:ascii="Cambria Math" w:eastAsia="Cambria Math" w:hAnsi="Cambria Math" w:cs="Cambria Math"/>
                    <w:color w:val="000000"/>
                    <w:sz w:val="24"/>
                    <w:szCs w:val="24"/>
                    <w:vertAlign w:val="subscript"/>
                    <w:lang w:eastAsia="ru-RU"/>
                  </w:rPr>
                  <m:t>сд</m:t>
                </m:r>
                <m:r>
                  <w:rPr>
                    <w:rFonts w:ascii="Cambria Math" w:eastAsia="Times New Roman" w:hAnsi="Cambria Math" w:cs="Times New Roman"/>
                    <w:color w:val="000000"/>
                    <w:sz w:val="24"/>
                    <w:szCs w:val="24"/>
                    <w:vertAlign w:val="subscript"/>
                    <w:lang w:eastAsia="ru-RU"/>
                  </w:rPr>
                  <m:t xml:space="preserve"> </m:t>
                </m:r>
                <m:r>
                  <w:rPr>
                    <w:rFonts w:ascii="Cambria Math" w:eastAsia="Times New Roman" w:hAnsi="Cambria Math" w:cs="Times New Roman"/>
                    <w:color w:val="000000"/>
                    <w:sz w:val="24"/>
                    <w:szCs w:val="24"/>
                    <w:lang w:eastAsia="ru-RU"/>
                  </w:rPr>
                  <m:t>=</m:t>
                </m:r>
                <m:f>
                  <m:fPr>
                    <m:ctrlPr>
                      <w:rPr>
                        <w:rFonts w:ascii="Cambria Math" w:eastAsia="Cambria Math" w:hAnsi="Cambria Math" w:cs="Cambria Math"/>
                        <w:color w:val="000000"/>
                        <w:sz w:val="24"/>
                        <w:szCs w:val="24"/>
                        <w:vertAlign w:val="subscript"/>
                        <w:lang w:eastAsia="ru-RU"/>
                      </w:rPr>
                    </m:ctrlPr>
                  </m:fPr>
                  <m:num>
                    <m:r>
                      <w:rPr>
                        <w:rFonts w:ascii="Cambria Math" w:eastAsia="Cambria Math" w:hAnsi="Cambria Math" w:cs="Cambria Math"/>
                        <w:color w:val="000000"/>
                        <w:sz w:val="24"/>
                        <w:szCs w:val="24"/>
                        <w:lang w:eastAsia="ru-RU"/>
                      </w:rPr>
                      <m:t>SD</m:t>
                    </m:r>
                    <m:r>
                      <w:rPr>
                        <w:rFonts w:ascii="Cambria Math" w:eastAsia="Cambria Math" w:hAnsi="Cambria Math" w:cs="Cambria Math"/>
                        <w:color w:val="000000"/>
                        <w:sz w:val="24"/>
                        <w:szCs w:val="24"/>
                        <w:vertAlign w:val="subscript"/>
                        <w:lang w:eastAsia="ru-RU"/>
                      </w:rPr>
                      <m:t>дн</m:t>
                    </m:r>
                  </m:num>
                  <m:den>
                    <m:r>
                      <w:rPr>
                        <w:rFonts w:ascii="Cambria Math" w:eastAsia="Cambria Math" w:hAnsi="Cambria Math" w:cs="Cambria Math"/>
                        <w:color w:val="000000"/>
                        <w:sz w:val="24"/>
                        <w:szCs w:val="24"/>
                        <w:lang w:eastAsia="ru-RU"/>
                      </w:rPr>
                      <m:t>SD</m:t>
                    </m:r>
                    <m:r>
                      <w:rPr>
                        <w:rFonts w:ascii="Cambria Math" w:eastAsia="Cambria Math" w:hAnsi="Cambria Math" w:cs="Cambria Math"/>
                        <w:color w:val="000000"/>
                        <w:sz w:val="24"/>
                        <w:szCs w:val="24"/>
                        <w:vertAlign w:val="subscript"/>
                        <w:lang w:eastAsia="ru-RU"/>
                      </w:rPr>
                      <m:t>вп</m:t>
                    </m:r>
                  </m:den>
                </m:f>
                <m:r>
                  <w:rPr>
                    <w:rFonts w:ascii="Cambria Math" w:eastAsia="Times New Roman" w:hAnsi="Cambria Math" w:cs="Times New Roman"/>
                    <w:color w:val="000000"/>
                    <w:sz w:val="24"/>
                    <w:szCs w:val="24"/>
                    <w:lang w:eastAsia="ru-RU"/>
                  </w:rPr>
                  <m:t>×100,</m:t>
                </m:r>
              </m:oMath>
            </m:oMathPara>
          </w:p>
          <w:p w:rsidR="007B5F57" w:rsidRPr="00F96A87" w:rsidRDefault="007B5F57" w:rsidP="00FF2C15">
            <w:pPr>
              <w:spacing w:after="0" w:line="240" w:lineRule="auto"/>
              <w:ind w:firstLine="314"/>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где:</w:t>
            </w:r>
          </w:p>
          <w:p w:rsidR="007B5F57" w:rsidRPr="00F96A87" w:rsidRDefault="007B5F57" w:rsidP="00FF2C15">
            <w:pPr>
              <w:widowControl w:val="0"/>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DN</w:t>
            </w:r>
            <w:r w:rsidRPr="00F96A87">
              <w:rPr>
                <w:rFonts w:ascii="Times New Roman" w:eastAsia="Times New Roman" w:hAnsi="Times New Roman" w:cs="Times New Roman"/>
                <w:color w:val="000000"/>
                <w:sz w:val="24"/>
                <w:szCs w:val="24"/>
                <w:vertAlign w:val="subscript"/>
                <w:lang w:eastAsia="ru-RU"/>
              </w:rPr>
              <w:t>сд</w:t>
            </w:r>
            <w:proofErr w:type="spellEnd"/>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xml:space="preserve">–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w:t>
            </w:r>
            <w:r w:rsidRPr="00F96A87">
              <w:rPr>
                <w:rFonts w:ascii="Times New Roman" w:eastAsia="Times New Roman" w:hAnsi="Times New Roman" w:cs="Times New Roman"/>
                <w:color w:val="000000"/>
                <w:sz w:val="24"/>
                <w:szCs w:val="24"/>
                <w:lang w:eastAsia="ru-RU"/>
              </w:rPr>
              <w:lastRenderedPageBreak/>
              <w:t>установленным диагнозом сахарный диабет за период;</w:t>
            </w:r>
          </w:p>
          <w:p w:rsidR="007B5F57" w:rsidRPr="00F96A87" w:rsidRDefault="007B5F57" w:rsidP="00FF2C15">
            <w:pPr>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SD</w:t>
            </w:r>
            <w:proofErr w:type="gramEnd"/>
            <w:r w:rsidRPr="00F96A87">
              <w:rPr>
                <w:rFonts w:ascii="Times New Roman" w:eastAsia="Times New Roman" w:hAnsi="Times New Roman" w:cs="Times New Roman"/>
                <w:color w:val="000000"/>
                <w:sz w:val="24"/>
                <w:szCs w:val="24"/>
                <w:vertAlign w:val="subscript"/>
                <w:lang w:eastAsia="ru-RU"/>
              </w:rPr>
              <w:t>дн</w:t>
            </w:r>
            <w:proofErr w:type="spellEnd"/>
            <w:r w:rsidRPr="00F96A87">
              <w:rPr>
                <w:rFonts w:ascii="Times New Roman" w:eastAsia="Times New Roman" w:hAnsi="Times New Roman" w:cs="Times New Roman"/>
                <w:color w:val="000000"/>
                <w:sz w:val="24"/>
                <w:szCs w:val="24"/>
                <w:lang w:eastAsia="ru-RU"/>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7B5F57" w:rsidRPr="00F96A87" w:rsidRDefault="007B5F57" w:rsidP="00FF2C15">
            <w:pPr>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SD</w:t>
            </w:r>
            <w:r w:rsidRPr="00F96A87">
              <w:rPr>
                <w:rFonts w:ascii="Times New Roman" w:eastAsia="Times New Roman" w:hAnsi="Times New Roman" w:cs="Times New Roman"/>
                <w:color w:val="000000"/>
                <w:sz w:val="24"/>
                <w:szCs w:val="24"/>
                <w:vertAlign w:val="subscript"/>
                <w:lang w:eastAsia="ru-RU"/>
              </w:rPr>
              <w:t>вп</w:t>
            </w:r>
            <w:proofErr w:type="spellEnd"/>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xml:space="preserve">– общее число взрослых пациентов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 диагнозом сахарный диабет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7B5F57" w:rsidRPr="00F96A87" w:rsidRDefault="007B5F57" w:rsidP="00FF2C15">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tcPr>
          <w:p w:rsidR="007B5F57" w:rsidRPr="00F96A87" w:rsidRDefault="007B5F57"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        Источником информации являются реестры, оказанной медицинской помощи застрахованным лицам.</w:t>
            </w:r>
          </w:p>
          <w:p w:rsidR="007B5F57" w:rsidRPr="00F96A87" w:rsidRDefault="007B5F57"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       Отбор информации для расчета показателей осуществляется по полям реестра:</w:t>
            </w:r>
          </w:p>
          <w:p w:rsidR="007B5F57" w:rsidRPr="00F96A87" w:rsidRDefault="007B5F57"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постановки на диспансерный учет;</w:t>
            </w:r>
          </w:p>
          <w:p w:rsidR="007B5F57" w:rsidRPr="00F96A87" w:rsidRDefault="007B5F57"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lastRenderedPageBreak/>
              <w:t>-диагноз основной;</w:t>
            </w:r>
          </w:p>
          <w:p w:rsidR="007B5F57" w:rsidRPr="00F96A87" w:rsidRDefault="007B5F57"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-возраст пациента;</w:t>
            </w:r>
          </w:p>
          <w:p w:rsidR="007B5F57" w:rsidRPr="00F96A87" w:rsidRDefault="007B5F57"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-характер заболевания;</w:t>
            </w:r>
          </w:p>
          <w:p w:rsidR="007B5F57" w:rsidRPr="00F96A87" w:rsidRDefault="007B5F57" w:rsidP="00FF2C15">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впервые выявлено (основной);</w:t>
            </w:r>
          </w:p>
          <w:p w:rsidR="007B5F57" w:rsidRPr="00F96A87" w:rsidRDefault="007B5F57" w:rsidP="00FF2C15">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рождения.</w:t>
            </w:r>
          </w:p>
          <w:p w:rsidR="007B5F57" w:rsidRPr="00F96A87" w:rsidRDefault="007B5F57" w:rsidP="00FF2C15">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        Источником информации является информационный ресурс территориального фонда в части сведений о лицах, состоящих </w:t>
            </w:r>
            <w:proofErr w:type="gramStart"/>
            <w:r w:rsidRPr="00F96A87">
              <w:rPr>
                <w:rFonts w:ascii="Times New Roman" w:eastAsia="Times New Roman" w:hAnsi="Times New Roman" w:cs="Times New Roman"/>
                <w:color w:val="000000"/>
                <w:sz w:val="24"/>
                <w:szCs w:val="24"/>
                <w:lang w:eastAsia="ru-RU"/>
              </w:rPr>
              <w:t>под</w:t>
            </w:r>
            <w:proofErr w:type="gramEnd"/>
            <w:r w:rsidRPr="00F96A87">
              <w:rPr>
                <w:rFonts w:ascii="Times New Roman" w:eastAsia="Times New Roman" w:hAnsi="Times New Roman" w:cs="Times New Roman"/>
                <w:color w:val="000000"/>
                <w:sz w:val="24"/>
                <w:szCs w:val="24"/>
                <w:lang w:eastAsia="ru-RU"/>
              </w:rPr>
              <w:t xml:space="preserve"> </w:t>
            </w:r>
            <w:proofErr w:type="gramStart"/>
            <w:r w:rsidRPr="00F96A87">
              <w:rPr>
                <w:rFonts w:ascii="Times New Roman" w:eastAsia="Times New Roman" w:hAnsi="Times New Roman" w:cs="Times New Roman"/>
                <w:color w:val="000000"/>
                <w:sz w:val="24"/>
                <w:szCs w:val="24"/>
                <w:lang w:eastAsia="ru-RU"/>
              </w:rPr>
              <w:t>диспансерном</w:t>
            </w:r>
            <w:proofErr w:type="gramEnd"/>
            <w:r w:rsidRPr="00F96A87">
              <w:rPr>
                <w:rFonts w:ascii="Times New Roman" w:eastAsia="Times New Roman" w:hAnsi="Times New Roman" w:cs="Times New Roman"/>
                <w:color w:val="000000"/>
                <w:sz w:val="24"/>
                <w:szCs w:val="24"/>
                <w:lang w:eastAsia="ru-RU"/>
              </w:rPr>
              <w:t xml:space="preserve"> наблюдением (гл.15 Приказ 108н МЗ РФ)</w:t>
            </w:r>
          </w:p>
        </w:tc>
      </w:tr>
      <w:tr w:rsidR="007B5F57" w:rsidRPr="00F96A87" w:rsidTr="00ED1BEB">
        <w:tc>
          <w:tcPr>
            <w:tcW w:w="567" w:type="dxa"/>
            <w:tcBorders>
              <w:top w:val="single" w:sz="4" w:space="0" w:color="000000"/>
              <w:left w:val="single" w:sz="4" w:space="0" w:color="000000"/>
              <w:bottom w:val="single" w:sz="4" w:space="0" w:color="000000"/>
              <w:right w:val="single" w:sz="4" w:space="0" w:color="000000"/>
            </w:tcBorders>
          </w:tcPr>
          <w:p w:rsidR="007B5F57" w:rsidRPr="00F96A87" w:rsidRDefault="007B5F57"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lastRenderedPageBreak/>
              <w:t>12.</w:t>
            </w:r>
          </w:p>
        </w:tc>
        <w:tc>
          <w:tcPr>
            <w:tcW w:w="2694" w:type="dxa"/>
            <w:tcBorders>
              <w:top w:val="single" w:sz="4" w:space="0" w:color="000000"/>
              <w:left w:val="single" w:sz="4" w:space="0" w:color="000000"/>
              <w:bottom w:val="single" w:sz="4" w:space="0" w:color="000000"/>
              <w:right w:val="single" w:sz="4" w:space="0" w:color="000000"/>
            </w:tcBorders>
            <w:hideMark/>
          </w:tcPr>
          <w:p w:rsidR="007B5F57" w:rsidRPr="00F96A87" w:rsidRDefault="007B5F57" w:rsidP="00FF2C15">
            <w:pPr>
              <w:spacing w:after="0" w:line="240" w:lineRule="auto"/>
              <w:ind w:firstLine="325"/>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3402" w:type="dxa"/>
            <w:tcBorders>
              <w:top w:val="single" w:sz="4" w:space="0" w:color="000000"/>
              <w:left w:val="single" w:sz="4" w:space="0" w:color="000000"/>
              <w:bottom w:val="single" w:sz="4" w:space="0" w:color="000000"/>
              <w:right w:val="single" w:sz="4" w:space="0" w:color="000000"/>
            </w:tcBorders>
          </w:tcPr>
          <w:p w:rsidR="007B5F57" w:rsidRPr="00F96A87" w:rsidRDefault="007B5F57" w:rsidP="00FF2C15">
            <w:pPr>
              <w:spacing w:after="0" w:line="240" w:lineRule="auto"/>
              <w:jc w:val="center"/>
              <w:rPr>
                <w:rFonts w:ascii="Times New Roman" w:eastAsia="Times New Roman" w:hAnsi="Times New Roman" w:cs="Times New Roman"/>
                <w:color w:val="000000"/>
                <w:sz w:val="24"/>
                <w:szCs w:val="24"/>
                <w:lang w:eastAsia="ru-RU"/>
              </w:rPr>
            </w:pPr>
            <m:oMathPara>
              <m:oMath>
                <m:r>
                  <w:rPr>
                    <w:rFonts w:ascii="Cambria Math" w:eastAsia="Cambria Math" w:hAnsi="Cambria Math" w:cs="Cambria Math"/>
                    <w:color w:val="000000"/>
                    <w:sz w:val="24"/>
                    <w:szCs w:val="24"/>
                    <w:lang w:eastAsia="ru-RU"/>
                  </w:rPr>
                  <m:t>H</m:t>
                </m:r>
                <m:r>
                  <w:rPr>
                    <w:rFonts w:ascii="Cambria Math" w:eastAsia="Cambria Math" w:hAnsi="Cambria Math" w:cs="Cambria Math"/>
                    <w:color w:val="000000"/>
                    <w:sz w:val="24"/>
                    <w:szCs w:val="24"/>
                    <w:vertAlign w:val="subscript"/>
                    <w:lang w:eastAsia="ru-RU"/>
                  </w:rPr>
                  <m:t>всего</m:t>
                </m:r>
                <m:r>
                  <w:rPr>
                    <w:rFonts w:ascii="Cambria Math" w:eastAsia="Times New Roman" w:hAnsi="Cambria Math" w:cs="Times New Roman"/>
                    <w:color w:val="000000"/>
                    <w:sz w:val="24"/>
                    <w:szCs w:val="24"/>
                    <w:vertAlign w:val="subscript"/>
                    <w:lang w:eastAsia="ru-RU"/>
                  </w:rPr>
                  <m:t xml:space="preserve"> </m:t>
                </m:r>
                <m:r>
                  <w:rPr>
                    <w:rFonts w:ascii="Cambria Math" w:eastAsia="Times New Roman" w:hAnsi="Cambria Math" w:cs="Times New Roman"/>
                    <w:color w:val="000000"/>
                    <w:sz w:val="24"/>
                    <w:szCs w:val="24"/>
                    <w:lang w:eastAsia="ru-RU"/>
                  </w:rPr>
                  <m:t>=</m:t>
                </m:r>
                <m:f>
                  <m:fPr>
                    <m:ctrlPr>
                      <w:rPr>
                        <w:rFonts w:ascii="Cambria Math" w:eastAsia="Cambria Math" w:hAnsi="Cambria Math" w:cs="Cambria Math"/>
                        <w:color w:val="000000"/>
                        <w:sz w:val="24"/>
                        <w:szCs w:val="24"/>
                        <w:vertAlign w:val="subscript"/>
                        <w:lang w:eastAsia="ru-RU"/>
                      </w:rPr>
                    </m:ctrlPr>
                  </m:fPr>
                  <m:num>
                    <m:r>
                      <w:rPr>
                        <w:rFonts w:ascii="Cambria Math" w:eastAsia="Cambria Math" w:hAnsi="Cambria Math" w:cs="Cambria Math"/>
                        <w:color w:val="000000"/>
                        <w:sz w:val="24"/>
                        <w:szCs w:val="24"/>
                        <w:lang w:eastAsia="ru-RU"/>
                      </w:rPr>
                      <m:t>O</m:t>
                    </m:r>
                    <m:r>
                      <w:rPr>
                        <w:rFonts w:ascii="Cambria Math" w:eastAsia="Cambria Math" w:hAnsi="Cambria Math" w:cs="Cambria Math"/>
                        <w:color w:val="000000"/>
                        <w:sz w:val="24"/>
                        <w:szCs w:val="24"/>
                        <w:vertAlign w:val="subscript"/>
                        <w:lang w:eastAsia="ru-RU"/>
                      </w:rPr>
                      <m:t>всего</m:t>
                    </m:r>
                  </m:num>
                  <m:den>
                    <m:r>
                      <w:rPr>
                        <w:rFonts w:ascii="Cambria Math" w:eastAsia="Cambria Math" w:hAnsi="Cambria Math" w:cs="Cambria Math"/>
                        <w:color w:val="000000"/>
                        <w:sz w:val="24"/>
                        <w:szCs w:val="24"/>
                        <w:lang w:eastAsia="ru-RU"/>
                      </w:rPr>
                      <m:t>Dn</m:t>
                    </m:r>
                    <m:r>
                      <w:rPr>
                        <w:rFonts w:ascii="Cambria Math" w:eastAsia="Cambria Math" w:hAnsi="Cambria Math" w:cs="Cambria Math"/>
                        <w:color w:val="000000"/>
                        <w:sz w:val="24"/>
                        <w:szCs w:val="24"/>
                        <w:vertAlign w:val="subscript"/>
                        <w:lang w:eastAsia="ru-RU"/>
                      </w:rPr>
                      <m:t>всего</m:t>
                    </m:r>
                  </m:den>
                </m:f>
                <m:r>
                  <w:rPr>
                    <w:rFonts w:ascii="Cambria Math" w:eastAsia="Times New Roman" w:hAnsi="Cambria Math" w:cs="Times New Roman"/>
                    <w:color w:val="000000"/>
                    <w:sz w:val="24"/>
                    <w:szCs w:val="24"/>
                    <w:lang w:eastAsia="ru-RU"/>
                  </w:rPr>
                  <m:t>×100,</m:t>
                </m:r>
              </m:oMath>
            </m:oMathPara>
          </w:p>
          <w:p w:rsidR="007B5F57" w:rsidRPr="00F96A87" w:rsidRDefault="007B5F57" w:rsidP="00FF2C15">
            <w:pPr>
              <w:spacing w:after="0" w:line="240" w:lineRule="auto"/>
              <w:ind w:firstLine="314"/>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где:</w:t>
            </w:r>
          </w:p>
          <w:p w:rsidR="007B5F57" w:rsidRPr="00F96A87" w:rsidRDefault="007B5F57" w:rsidP="00FF2C15">
            <w:pPr>
              <w:widowControl w:val="0"/>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H</w:t>
            </w:r>
            <w:proofErr w:type="gramEnd"/>
            <w:r w:rsidRPr="00F96A87">
              <w:rPr>
                <w:rFonts w:ascii="Times New Roman" w:eastAsia="Times New Roman" w:hAnsi="Times New Roman" w:cs="Times New Roman"/>
                <w:color w:val="000000"/>
                <w:sz w:val="24"/>
                <w:szCs w:val="24"/>
                <w:vertAlign w:val="subscript"/>
                <w:lang w:eastAsia="ru-RU"/>
              </w:rPr>
              <w:t>всего</w:t>
            </w:r>
            <w:proofErr w:type="spellEnd"/>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7B5F57" w:rsidRPr="00F96A87" w:rsidRDefault="007B5F57" w:rsidP="00FF2C15">
            <w:pPr>
              <w:widowControl w:val="0"/>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O</w:t>
            </w:r>
            <w:proofErr w:type="gramEnd"/>
            <w:r w:rsidRPr="00F96A87">
              <w:rPr>
                <w:rFonts w:ascii="Times New Roman" w:eastAsia="Times New Roman" w:hAnsi="Times New Roman" w:cs="Times New Roman"/>
                <w:color w:val="000000"/>
                <w:sz w:val="24"/>
                <w:szCs w:val="24"/>
                <w:vertAlign w:val="subscript"/>
                <w:lang w:eastAsia="ru-RU"/>
              </w:rPr>
              <w:t>всего</w:t>
            </w:r>
            <w:proofErr w:type="spellEnd"/>
            <w:r w:rsidRPr="00F96A87">
              <w:rPr>
                <w:rFonts w:ascii="Times New Roman" w:eastAsia="Times New Roman" w:hAnsi="Times New Roman" w:cs="Times New Roman"/>
                <w:color w:val="000000"/>
                <w:sz w:val="24"/>
                <w:szCs w:val="24"/>
                <w:lang w:eastAsia="ru-RU"/>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7B5F57" w:rsidRPr="00F96A87" w:rsidRDefault="007B5F57" w:rsidP="00FF2C15">
            <w:pPr>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Dn</w:t>
            </w:r>
            <w:proofErr w:type="gramEnd"/>
            <w:r w:rsidRPr="00F96A87">
              <w:rPr>
                <w:rFonts w:ascii="Times New Roman" w:eastAsia="Times New Roman" w:hAnsi="Times New Roman" w:cs="Times New Roman"/>
                <w:color w:val="000000"/>
                <w:sz w:val="24"/>
                <w:szCs w:val="24"/>
                <w:vertAlign w:val="subscript"/>
                <w:lang w:eastAsia="ru-RU"/>
              </w:rPr>
              <w:t>всего</w:t>
            </w:r>
            <w:proofErr w:type="spellEnd"/>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общее число взрослых пациентов, находящихся под диспансерным наблюдением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7B5F57" w:rsidRPr="00F96A87" w:rsidRDefault="007B5F57" w:rsidP="00FF2C15">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Процент</w:t>
            </w:r>
          </w:p>
        </w:tc>
        <w:tc>
          <w:tcPr>
            <w:tcW w:w="3260" w:type="dxa"/>
            <w:tcBorders>
              <w:top w:val="single" w:sz="4" w:space="0" w:color="000000"/>
              <w:left w:val="single" w:sz="4" w:space="0" w:color="000000"/>
              <w:bottom w:val="single" w:sz="4" w:space="0" w:color="000000"/>
              <w:right w:val="single" w:sz="4" w:space="0" w:color="000000"/>
            </w:tcBorders>
          </w:tcPr>
          <w:p w:rsidR="007B5F57" w:rsidRPr="00F96A87" w:rsidRDefault="007B5F57" w:rsidP="00FF2C15">
            <w:pPr>
              <w:spacing w:after="0" w:line="240" w:lineRule="auto"/>
              <w:ind w:firstLine="401"/>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7B5F57" w:rsidRPr="00F96A87" w:rsidRDefault="007B5F57" w:rsidP="00FF2C15">
            <w:pPr>
              <w:spacing w:after="0" w:line="240" w:lineRule="auto"/>
              <w:ind w:firstLine="401"/>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Источником информации являются реестры (стационар), оказанной медицинской помощи застрахованным лицам.</w:t>
            </w:r>
          </w:p>
          <w:p w:rsidR="007B5F57" w:rsidRPr="00F96A87" w:rsidRDefault="007B5F57" w:rsidP="00FF2C15">
            <w:pPr>
              <w:spacing w:after="0" w:line="240" w:lineRule="auto"/>
              <w:ind w:firstLine="401"/>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Отбор информации для расчета показателей осуществляется по полям реестра:</w:t>
            </w:r>
          </w:p>
          <w:p w:rsidR="007B5F57" w:rsidRPr="00F96A87" w:rsidRDefault="007B5F57"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окончания лечения;</w:t>
            </w:r>
          </w:p>
          <w:p w:rsidR="007B5F57" w:rsidRPr="00F96A87" w:rsidRDefault="007B5F57"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-диагноз основной;</w:t>
            </w:r>
          </w:p>
          <w:p w:rsidR="007B5F57" w:rsidRPr="00F96A87" w:rsidRDefault="007B5F57"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-диагноз сопутствующий;</w:t>
            </w:r>
          </w:p>
          <w:p w:rsidR="007B5F57" w:rsidRPr="00F96A87" w:rsidRDefault="007B5F57"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-диагноз осложнений</w:t>
            </w:r>
          </w:p>
          <w:p w:rsidR="007B5F57" w:rsidRPr="00F96A87" w:rsidRDefault="007B5F57"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-характер заболевания;</w:t>
            </w:r>
          </w:p>
          <w:p w:rsidR="007B5F57" w:rsidRPr="00F96A87" w:rsidRDefault="007B5F57" w:rsidP="00FF2C15">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форма оказания медицинской помощи.</w:t>
            </w:r>
          </w:p>
        </w:tc>
      </w:tr>
      <w:tr w:rsidR="00B07F1D" w:rsidRPr="00F96A87" w:rsidTr="00ED1BEB">
        <w:tc>
          <w:tcPr>
            <w:tcW w:w="567" w:type="dxa"/>
            <w:tcBorders>
              <w:top w:val="single" w:sz="4" w:space="0" w:color="000000"/>
              <w:left w:val="single" w:sz="4" w:space="0" w:color="000000"/>
              <w:bottom w:val="single" w:sz="4" w:space="0" w:color="000000"/>
              <w:right w:val="single" w:sz="4" w:space="0" w:color="000000"/>
            </w:tcBorders>
          </w:tcPr>
          <w:p w:rsidR="00B07F1D" w:rsidRPr="00F96A87" w:rsidRDefault="00B07F1D"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13.</w:t>
            </w:r>
          </w:p>
        </w:tc>
        <w:tc>
          <w:tcPr>
            <w:tcW w:w="2694" w:type="dxa"/>
            <w:tcBorders>
              <w:top w:val="single" w:sz="4" w:space="0" w:color="000000"/>
              <w:left w:val="single" w:sz="4" w:space="0" w:color="000000"/>
              <w:bottom w:val="single" w:sz="4" w:space="0" w:color="000000"/>
              <w:right w:val="single" w:sz="4" w:space="0" w:color="000000"/>
            </w:tcBorders>
            <w:hideMark/>
          </w:tcPr>
          <w:p w:rsidR="00B07F1D" w:rsidRPr="00F96A87" w:rsidRDefault="00B07F1D" w:rsidP="00FF2C15">
            <w:pPr>
              <w:spacing w:after="0" w:line="240" w:lineRule="auto"/>
              <w:ind w:firstLine="467"/>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Доля взрослых пациентов, повторно госпитализированных за период по причине заболеваний </w:t>
            </w:r>
            <w:proofErr w:type="gramStart"/>
            <w:r w:rsidRPr="00F96A87">
              <w:rPr>
                <w:rFonts w:ascii="Times New Roman" w:eastAsia="Times New Roman" w:hAnsi="Times New Roman" w:cs="Times New Roman"/>
                <w:color w:val="000000"/>
                <w:sz w:val="24"/>
                <w:szCs w:val="24"/>
                <w:lang w:eastAsia="ru-RU"/>
              </w:rPr>
              <w:t>сердечно-сосудистой</w:t>
            </w:r>
            <w:proofErr w:type="gramEnd"/>
            <w:r w:rsidRPr="00F96A87">
              <w:rPr>
                <w:rFonts w:ascii="Times New Roman" w:eastAsia="Times New Roman" w:hAnsi="Times New Roman" w:cs="Times New Roman"/>
                <w:color w:val="000000"/>
                <w:sz w:val="24"/>
                <w:szCs w:val="24"/>
                <w:lang w:eastAsia="ru-RU"/>
              </w:rPr>
              <w:t xml:space="preserve"> системы или их осложнений в </w:t>
            </w:r>
            <w:r w:rsidRPr="00F96A87">
              <w:rPr>
                <w:rFonts w:ascii="Times New Roman" w:eastAsia="Times New Roman" w:hAnsi="Times New Roman" w:cs="Times New Roman"/>
                <w:color w:val="000000"/>
                <w:sz w:val="24"/>
                <w:szCs w:val="24"/>
                <w:lang w:eastAsia="ru-RU"/>
              </w:rPr>
              <w:lastRenderedPageBreak/>
              <w:t>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3402" w:type="dxa"/>
            <w:tcBorders>
              <w:top w:val="single" w:sz="4" w:space="0" w:color="000000"/>
              <w:left w:val="single" w:sz="4" w:space="0" w:color="000000"/>
              <w:bottom w:val="single" w:sz="4" w:space="0" w:color="000000"/>
              <w:right w:val="single" w:sz="4" w:space="0" w:color="000000"/>
            </w:tcBorders>
          </w:tcPr>
          <w:p w:rsidR="00B07F1D" w:rsidRPr="00F96A87" w:rsidRDefault="00B07F1D" w:rsidP="00FF2C15">
            <w:pPr>
              <w:spacing w:after="0" w:line="240" w:lineRule="auto"/>
              <w:jc w:val="center"/>
              <w:rPr>
                <w:rFonts w:ascii="Times New Roman" w:eastAsia="Times New Roman" w:hAnsi="Times New Roman" w:cs="Times New Roman"/>
                <w:color w:val="000000"/>
                <w:sz w:val="24"/>
                <w:szCs w:val="24"/>
                <w:lang w:eastAsia="ru-RU"/>
              </w:rPr>
            </w:pPr>
            <m:oMathPara>
              <m:oMath>
                <m:r>
                  <w:rPr>
                    <w:rFonts w:ascii="Cambria Math" w:eastAsia="Cambria Math" w:hAnsi="Cambria Math" w:cs="Cambria Math"/>
                    <w:color w:val="000000"/>
                    <w:sz w:val="24"/>
                    <w:szCs w:val="24"/>
                    <w:lang w:eastAsia="ru-RU"/>
                  </w:rPr>
                  <w:lastRenderedPageBreak/>
                  <m:t>P</m:t>
                </m:r>
                <m:r>
                  <w:rPr>
                    <w:rFonts w:ascii="Cambria Math" w:eastAsia="Cambria Math" w:hAnsi="Cambria Math" w:cs="Cambria Math"/>
                    <w:color w:val="000000"/>
                    <w:sz w:val="24"/>
                    <w:szCs w:val="24"/>
                    <w:vertAlign w:val="subscript"/>
                    <w:lang w:eastAsia="ru-RU"/>
                  </w:rPr>
                  <m:t>бск</m:t>
                </m:r>
                <m:r>
                  <w:rPr>
                    <w:rFonts w:ascii="Cambria Math" w:eastAsia="Times New Roman" w:hAnsi="Cambria Math" w:cs="Times New Roman"/>
                    <w:color w:val="000000"/>
                    <w:sz w:val="24"/>
                    <w:szCs w:val="24"/>
                    <w:vertAlign w:val="subscript"/>
                    <w:lang w:eastAsia="ru-RU"/>
                  </w:rPr>
                  <m:t xml:space="preserve"> </m:t>
                </m:r>
                <m:r>
                  <w:rPr>
                    <w:rFonts w:ascii="Cambria Math" w:eastAsia="Times New Roman" w:hAnsi="Cambria Math" w:cs="Times New Roman"/>
                    <w:color w:val="000000"/>
                    <w:sz w:val="24"/>
                    <w:szCs w:val="24"/>
                    <w:lang w:eastAsia="ru-RU"/>
                  </w:rPr>
                  <m:t>=</m:t>
                </m:r>
                <m:f>
                  <m:fPr>
                    <m:ctrlPr>
                      <w:rPr>
                        <w:rFonts w:ascii="Cambria Math" w:eastAsia="Cambria Math" w:hAnsi="Cambria Math" w:cs="Cambria Math"/>
                        <w:color w:val="000000"/>
                        <w:sz w:val="24"/>
                        <w:szCs w:val="24"/>
                        <w:vertAlign w:val="subscript"/>
                        <w:lang w:eastAsia="ru-RU"/>
                      </w:rPr>
                    </m:ctrlPr>
                  </m:fPr>
                  <m:num>
                    <m:r>
                      <w:rPr>
                        <w:rFonts w:ascii="Cambria Math" w:eastAsia="Cambria Math" w:hAnsi="Cambria Math" w:cs="Cambria Math"/>
                        <w:color w:val="000000"/>
                        <w:sz w:val="24"/>
                        <w:szCs w:val="24"/>
                        <w:lang w:eastAsia="ru-RU"/>
                      </w:rPr>
                      <m:t>PH</m:t>
                    </m:r>
                    <m:r>
                      <w:rPr>
                        <w:rFonts w:ascii="Cambria Math" w:eastAsia="Cambria Math" w:hAnsi="Cambria Math" w:cs="Cambria Math"/>
                        <w:color w:val="000000"/>
                        <w:sz w:val="24"/>
                        <w:szCs w:val="24"/>
                        <w:vertAlign w:val="subscript"/>
                        <w:lang w:eastAsia="ru-RU"/>
                      </w:rPr>
                      <m:t>бск</m:t>
                    </m:r>
                  </m:num>
                  <m:den>
                    <m:r>
                      <w:rPr>
                        <w:rFonts w:ascii="Cambria Math" w:eastAsia="Cambria Math" w:hAnsi="Cambria Math" w:cs="Cambria Math"/>
                        <w:color w:val="000000"/>
                        <w:sz w:val="24"/>
                        <w:szCs w:val="24"/>
                        <w:lang w:eastAsia="ru-RU"/>
                      </w:rPr>
                      <m:t>H</m:t>
                    </m:r>
                    <m:r>
                      <w:rPr>
                        <w:rFonts w:ascii="Cambria Math" w:eastAsia="Cambria Math" w:hAnsi="Cambria Math" w:cs="Cambria Math"/>
                        <w:color w:val="000000"/>
                        <w:sz w:val="24"/>
                        <w:szCs w:val="24"/>
                        <w:vertAlign w:val="subscript"/>
                        <w:lang w:eastAsia="ru-RU"/>
                      </w:rPr>
                      <m:t>бск</m:t>
                    </m:r>
                  </m:den>
                </m:f>
                <m:r>
                  <w:rPr>
                    <w:rFonts w:ascii="Cambria Math" w:eastAsia="Times New Roman" w:hAnsi="Cambria Math" w:cs="Times New Roman"/>
                    <w:color w:val="000000"/>
                    <w:sz w:val="24"/>
                    <w:szCs w:val="24"/>
                    <w:lang w:eastAsia="ru-RU"/>
                  </w:rPr>
                  <m:t>×100,</m:t>
                </m:r>
              </m:oMath>
            </m:oMathPara>
          </w:p>
          <w:p w:rsidR="00B07F1D" w:rsidRPr="00F96A87" w:rsidRDefault="00B07F1D" w:rsidP="00FF2C15">
            <w:pPr>
              <w:spacing w:after="0" w:line="240" w:lineRule="auto"/>
              <w:ind w:firstLine="314"/>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где:</w:t>
            </w:r>
          </w:p>
          <w:p w:rsidR="00B07F1D" w:rsidRPr="00F96A87" w:rsidRDefault="00B07F1D" w:rsidP="00FF2C15">
            <w:pPr>
              <w:widowControl w:val="0"/>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P</w:t>
            </w:r>
            <w:proofErr w:type="gramEnd"/>
            <w:r w:rsidRPr="00F96A87">
              <w:rPr>
                <w:rFonts w:ascii="Times New Roman" w:eastAsia="Times New Roman" w:hAnsi="Times New Roman" w:cs="Times New Roman"/>
                <w:color w:val="000000"/>
                <w:sz w:val="24"/>
                <w:szCs w:val="24"/>
                <w:vertAlign w:val="subscript"/>
                <w:lang w:eastAsia="ru-RU"/>
              </w:rPr>
              <w:t>бск</w:t>
            </w:r>
            <w:proofErr w:type="spellEnd"/>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xml:space="preserve">– доля взрослых пациентов, повторно госпитализированных за период по причине </w:t>
            </w:r>
            <w:r w:rsidRPr="00F96A87">
              <w:rPr>
                <w:rFonts w:ascii="Times New Roman" w:eastAsia="Times New Roman" w:hAnsi="Times New Roman" w:cs="Times New Roman"/>
                <w:color w:val="000000"/>
                <w:sz w:val="24"/>
                <w:szCs w:val="24"/>
                <w:lang w:eastAsia="ru-RU"/>
              </w:rPr>
              <w:lastRenderedPageBreak/>
              <w:t>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B07F1D" w:rsidRPr="00F96A87" w:rsidRDefault="00B07F1D" w:rsidP="00FF2C15">
            <w:pPr>
              <w:widowControl w:val="0"/>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PH</w:t>
            </w:r>
            <w:proofErr w:type="gramEnd"/>
            <w:r w:rsidRPr="00F96A87">
              <w:rPr>
                <w:rFonts w:ascii="Times New Roman" w:eastAsia="Times New Roman" w:hAnsi="Times New Roman" w:cs="Times New Roman"/>
                <w:color w:val="000000"/>
                <w:sz w:val="24"/>
                <w:szCs w:val="24"/>
                <w:vertAlign w:val="subscript"/>
                <w:lang w:eastAsia="ru-RU"/>
              </w:rPr>
              <w:t>бск</w:t>
            </w:r>
            <w:proofErr w:type="spellEnd"/>
            <w:r w:rsidRPr="00F96A87">
              <w:rPr>
                <w:rFonts w:ascii="Times New Roman" w:eastAsia="Times New Roman" w:hAnsi="Times New Roman" w:cs="Times New Roman"/>
                <w:color w:val="000000"/>
                <w:sz w:val="24"/>
                <w:szCs w:val="24"/>
                <w:lang w:eastAsia="ru-RU"/>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B07F1D" w:rsidRPr="00F96A87" w:rsidRDefault="00B07F1D" w:rsidP="00FF2C15">
            <w:pPr>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H</w:t>
            </w:r>
            <w:proofErr w:type="gramEnd"/>
            <w:r w:rsidRPr="00F96A87">
              <w:rPr>
                <w:rFonts w:ascii="Times New Roman" w:eastAsia="Times New Roman" w:hAnsi="Times New Roman" w:cs="Times New Roman"/>
                <w:color w:val="000000"/>
                <w:sz w:val="24"/>
                <w:szCs w:val="24"/>
                <w:vertAlign w:val="subscript"/>
                <w:lang w:eastAsia="ru-RU"/>
              </w:rPr>
              <w:t>бск</w:t>
            </w:r>
            <w:proofErr w:type="spellEnd"/>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851" w:type="dxa"/>
            <w:tcBorders>
              <w:top w:val="single" w:sz="4" w:space="0" w:color="000000"/>
              <w:left w:val="single" w:sz="4" w:space="0" w:color="000000"/>
              <w:bottom w:val="single" w:sz="4" w:space="0" w:color="000000"/>
              <w:right w:val="single" w:sz="4" w:space="0" w:color="000000"/>
            </w:tcBorders>
            <w:hideMark/>
          </w:tcPr>
          <w:p w:rsidR="00B07F1D" w:rsidRPr="00F96A87" w:rsidRDefault="00B07F1D" w:rsidP="00FF2C15">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tcPr>
          <w:p w:rsidR="00B07F1D" w:rsidRPr="00F96A87" w:rsidRDefault="00B07F1D" w:rsidP="00FF2C15">
            <w:pPr>
              <w:spacing w:after="0" w:line="240" w:lineRule="auto"/>
              <w:ind w:firstLine="401"/>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Источником информации являются реестры (стационар), оказанной медицинской помощи застрахованным лицам.</w:t>
            </w:r>
          </w:p>
          <w:p w:rsidR="00B07F1D" w:rsidRPr="00F96A87" w:rsidRDefault="00B07F1D" w:rsidP="00FF2C15">
            <w:pPr>
              <w:spacing w:after="0" w:line="240" w:lineRule="auto"/>
              <w:ind w:firstLine="401"/>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Отбор информации для расчета показателей </w:t>
            </w:r>
            <w:r w:rsidRPr="00F96A87">
              <w:rPr>
                <w:rFonts w:ascii="Times New Roman" w:eastAsia="Times New Roman" w:hAnsi="Times New Roman" w:cs="Times New Roman"/>
                <w:color w:val="000000"/>
                <w:sz w:val="24"/>
                <w:szCs w:val="24"/>
                <w:lang w:eastAsia="ru-RU"/>
              </w:rPr>
              <w:lastRenderedPageBreak/>
              <w:t>осуществляется по полям реестра:</w:t>
            </w:r>
          </w:p>
          <w:p w:rsidR="00B07F1D" w:rsidRPr="00F96A87" w:rsidRDefault="00B07F1D"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начала лечения;</w:t>
            </w:r>
          </w:p>
          <w:p w:rsidR="00B07F1D" w:rsidRPr="00F96A87" w:rsidRDefault="00B07F1D"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-диагноз основной;</w:t>
            </w:r>
          </w:p>
          <w:p w:rsidR="00B07F1D" w:rsidRPr="00F96A87" w:rsidRDefault="00B07F1D"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-диагноз сопутствующий;</w:t>
            </w:r>
          </w:p>
          <w:p w:rsidR="00B07F1D" w:rsidRPr="00F96A87" w:rsidRDefault="00B07F1D"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-диагноз осложнений</w:t>
            </w:r>
          </w:p>
          <w:p w:rsidR="00B07F1D" w:rsidRPr="00F96A87" w:rsidRDefault="00B07F1D"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-характер заболевания;</w:t>
            </w:r>
          </w:p>
          <w:p w:rsidR="00B07F1D" w:rsidRPr="00F96A87" w:rsidRDefault="00B07F1D" w:rsidP="00FF2C15">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форма оказания медицинской помощи</w:t>
            </w:r>
          </w:p>
          <w:p w:rsidR="00B07F1D" w:rsidRPr="00F96A87" w:rsidRDefault="00B07F1D" w:rsidP="00FF2C15">
            <w:pPr>
              <w:spacing w:after="0" w:line="240" w:lineRule="auto"/>
              <w:jc w:val="both"/>
              <w:rPr>
                <w:rFonts w:ascii="Times New Roman" w:eastAsia="Times New Roman" w:hAnsi="Times New Roman" w:cs="Times New Roman"/>
                <w:color w:val="000000"/>
                <w:sz w:val="24"/>
                <w:szCs w:val="24"/>
                <w:lang w:eastAsia="ru-RU"/>
              </w:rPr>
            </w:pPr>
          </w:p>
        </w:tc>
      </w:tr>
      <w:tr w:rsidR="00B07F1D" w:rsidRPr="00F96A87" w:rsidTr="00ED1BEB">
        <w:tc>
          <w:tcPr>
            <w:tcW w:w="567" w:type="dxa"/>
            <w:tcBorders>
              <w:top w:val="single" w:sz="4" w:space="0" w:color="000000"/>
              <w:left w:val="single" w:sz="4" w:space="0" w:color="000000"/>
              <w:bottom w:val="single" w:sz="4" w:space="0" w:color="000000"/>
              <w:right w:val="single" w:sz="4" w:space="0" w:color="000000"/>
            </w:tcBorders>
          </w:tcPr>
          <w:p w:rsidR="00B07F1D" w:rsidRPr="00F96A87" w:rsidRDefault="00B07F1D"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lastRenderedPageBreak/>
              <w:t>14.</w:t>
            </w:r>
          </w:p>
        </w:tc>
        <w:tc>
          <w:tcPr>
            <w:tcW w:w="2694" w:type="dxa"/>
            <w:tcBorders>
              <w:top w:val="single" w:sz="4" w:space="0" w:color="000000"/>
              <w:left w:val="single" w:sz="4" w:space="0" w:color="000000"/>
              <w:bottom w:val="single" w:sz="4" w:space="0" w:color="000000"/>
              <w:right w:val="single" w:sz="4" w:space="0" w:color="000000"/>
            </w:tcBorders>
            <w:hideMark/>
          </w:tcPr>
          <w:p w:rsidR="00B07F1D" w:rsidRPr="00F96A87" w:rsidRDefault="00B07F1D" w:rsidP="00FF2C15">
            <w:pPr>
              <w:spacing w:after="0" w:line="240" w:lineRule="auto"/>
              <w:ind w:firstLine="467"/>
              <w:rPr>
                <w:rFonts w:ascii="Times New Roman" w:eastAsia="Times New Roman" w:hAnsi="Times New Roman" w:cs="Times New Roman"/>
                <w:color w:val="000000"/>
                <w:lang w:eastAsia="ru-RU"/>
              </w:rPr>
            </w:pPr>
            <w:proofErr w:type="gramStart"/>
            <w:r w:rsidRPr="00F96A87">
              <w:rPr>
                <w:rFonts w:ascii="Times New Roman" w:eastAsia="Times New Roman" w:hAnsi="Times New Roman" w:cs="Times New Roman"/>
                <w:lang w:eastAsia="ru-RU"/>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B07F1D" w:rsidRPr="00F96A87" w:rsidRDefault="00B07F1D" w:rsidP="00FF2C15">
            <w:pPr>
              <w:spacing w:after="0" w:line="240" w:lineRule="auto"/>
              <w:jc w:val="center"/>
              <w:rPr>
                <w:rFonts w:ascii="Times New Roman" w:eastAsia="Times New Roman" w:hAnsi="Times New Roman" w:cs="Times New Roman"/>
                <w:color w:val="000000"/>
                <w:sz w:val="24"/>
                <w:szCs w:val="24"/>
                <w:lang w:eastAsia="ru-RU"/>
              </w:rPr>
            </w:pPr>
            <m:oMathPara>
              <m:oMath>
                <m:r>
                  <w:rPr>
                    <w:rFonts w:ascii="Cambria Math" w:eastAsia="Cambria Math" w:hAnsi="Cambria Math" w:cs="Cambria Math"/>
                    <w:color w:val="000000"/>
                    <w:sz w:val="24"/>
                    <w:szCs w:val="24"/>
                    <w:lang w:eastAsia="ru-RU"/>
                  </w:rPr>
                  <m:t>SD</m:t>
                </m:r>
                <m:r>
                  <w:rPr>
                    <w:rFonts w:ascii="Cambria Math" w:eastAsia="Times New Roman" w:hAnsi="Cambria Math" w:cs="Times New Roman"/>
                    <w:color w:val="000000"/>
                    <w:sz w:val="24"/>
                    <w:szCs w:val="24"/>
                    <w:vertAlign w:val="subscript"/>
                    <w:lang w:eastAsia="ru-RU"/>
                  </w:rPr>
                  <m:t xml:space="preserve"> </m:t>
                </m:r>
                <m:r>
                  <w:rPr>
                    <w:rFonts w:ascii="Cambria Math" w:eastAsia="Times New Roman" w:hAnsi="Cambria Math" w:cs="Times New Roman"/>
                    <w:color w:val="000000"/>
                    <w:sz w:val="24"/>
                    <w:szCs w:val="24"/>
                    <w:lang w:eastAsia="ru-RU"/>
                  </w:rPr>
                  <m:t>=</m:t>
                </m:r>
                <m:f>
                  <m:fPr>
                    <m:ctrlPr>
                      <w:rPr>
                        <w:rFonts w:ascii="Cambria Math" w:eastAsia="Cambria Math" w:hAnsi="Cambria Math" w:cs="Cambria Math"/>
                        <w:color w:val="000000"/>
                        <w:sz w:val="24"/>
                        <w:szCs w:val="24"/>
                        <w:lang w:eastAsia="ru-RU"/>
                      </w:rPr>
                    </m:ctrlPr>
                  </m:fPr>
                  <m:num>
                    <m:r>
                      <w:rPr>
                        <w:rFonts w:ascii="Cambria Math" w:eastAsia="Cambria Math" w:hAnsi="Cambria Math" w:cs="Cambria Math"/>
                        <w:color w:val="000000"/>
                        <w:sz w:val="24"/>
                        <w:szCs w:val="24"/>
                        <w:lang w:eastAsia="ru-RU"/>
                      </w:rPr>
                      <m:t>Osl</m:t>
                    </m:r>
                  </m:num>
                  <m:den>
                    <m:r>
                      <w:rPr>
                        <w:rFonts w:ascii="Cambria Math" w:eastAsia="Cambria Math" w:hAnsi="Cambria Math" w:cs="Cambria Math"/>
                        <w:color w:val="000000"/>
                        <w:sz w:val="24"/>
                        <w:szCs w:val="24"/>
                        <w:lang w:eastAsia="ru-RU"/>
                      </w:rPr>
                      <m:t>SD</m:t>
                    </m:r>
                  </m:den>
                </m:f>
                <m:r>
                  <w:rPr>
                    <w:rFonts w:ascii="Cambria Math" w:eastAsia="Times New Roman" w:hAnsi="Cambria Math" w:cs="Times New Roman"/>
                    <w:color w:val="000000"/>
                    <w:sz w:val="24"/>
                    <w:szCs w:val="24"/>
                    <w:lang w:eastAsia="ru-RU"/>
                  </w:rPr>
                  <m:t>×100,</m:t>
                </m:r>
              </m:oMath>
            </m:oMathPara>
          </w:p>
          <w:p w:rsidR="00B07F1D" w:rsidRPr="00F96A87" w:rsidRDefault="00B07F1D" w:rsidP="00FF2C15">
            <w:pPr>
              <w:spacing w:after="0" w:line="240" w:lineRule="auto"/>
              <w:ind w:firstLine="314"/>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где:</w:t>
            </w:r>
          </w:p>
          <w:p w:rsidR="00B07F1D" w:rsidRPr="00F96A87" w:rsidRDefault="00B07F1D" w:rsidP="00FF2C15">
            <w:pPr>
              <w:widowControl w:val="0"/>
              <w:spacing w:after="0" w:line="240" w:lineRule="auto"/>
              <w:rPr>
                <w:rFonts w:ascii="Times New Roman" w:eastAsia="Times New Roman" w:hAnsi="Times New Roman" w:cs="Times New Roman"/>
                <w:color w:val="000000"/>
                <w:sz w:val="24"/>
                <w:szCs w:val="24"/>
                <w:lang w:eastAsia="ru-RU"/>
              </w:rPr>
            </w:pPr>
            <w:proofErr w:type="gramStart"/>
            <w:r w:rsidRPr="00F96A87">
              <w:rPr>
                <w:rFonts w:ascii="Times New Roman" w:eastAsia="Times New Roman" w:hAnsi="Times New Roman" w:cs="Times New Roman"/>
                <w:color w:val="000000"/>
                <w:sz w:val="24"/>
                <w:szCs w:val="24"/>
                <w:lang w:eastAsia="ru-RU"/>
              </w:rPr>
              <w:t>SD</w:t>
            </w:r>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rsidR="00B07F1D" w:rsidRPr="00F96A87" w:rsidRDefault="00B07F1D" w:rsidP="00FF2C15">
            <w:pPr>
              <w:widowControl w:val="0"/>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Osl</w:t>
            </w:r>
            <w:proofErr w:type="spellEnd"/>
            <w:r w:rsidRPr="00F96A87">
              <w:rPr>
                <w:rFonts w:ascii="Times New Roman" w:eastAsia="Times New Roman" w:hAnsi="Times New Roman" w:cs="Times New Roman"/>
                <w:color w:val="000000"/>
                <w:sz w:val="24"/>
                <w:szCs w:val="24"/>
                <w:lang w:eastAsia="ru-RU"/>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roofErr w:type="gramEnd"/>
          </w:p>
          <w:p w:rsidR="00B07F1D" w:rsidRPr="00F96A87" w:rsidRDefault="00B07F1D" w:rsidP="00FF2C15">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lastRenderedPageBreak/>
              <w:t>SD</w:t>
            </w:r>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общее число взрослых пациентов, находящихся под диспансерным наблюдением по поводу сахарного диабета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B07F1D" w:rsidRPr="00F96A87" w:rsidRDefault="00B07F1D" w:rsidP="00FF2C15">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tcPr>
          <w:p w:rsidR="00B07F1D" w:rsidRPr="00F96A87" w:rsidRDefault="00B07F1D" w:rsidP="00FF2C15">
            <w:pPr>
              <w:spacing w:after="0" w:line="240" w:lineRule="auto"/>
              <w:ind w:firstLine="401"/>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B07F1D" w:rsidRPr="00F96A87" w:rsidRDefault="00B07F1D" w:rsidP="00FF2C15">
            <w:pPr>
              <w:spacing w:after="0" w:line="240" w:lineRule="auto"/>
              <w:ind w:firstLine="401"/>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Источником информации являются реестры, оказанной медицинской помощи застрахованным лицам.</w:t>
            </w:r>
          </w:p>
          <w:p w:rsidR="00B07F1D" w:rsidRPr="00F96A87" w:rsidRDefault="00B07F1D" w:rsidP="00FF2C15">
            <w:pPr>
              <w:spacing w:after="0" w:line="240" w:lineRule="auto"/>
              <w:ind w:firstLine="401"/>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Отбор информации для расчета показателей осуществляется по полям реестра:</w:t>
            </w:r>
          </w:p>
          <w:p w:rsidR="00B07F1D" w:rsidRPr="00F96A87" w:rsidRDefault="00B07F1D"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окончания лечения;</w:t>
            </w:r>
          </w:p>
          <w:p w:rsidR="00B07F1D" w:rsidRPr="00F96A87" w:rsidRDefault="00B07F1D"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-диагноз основной;</w:t>
            </w:r>
          </w:p>
          <w:p w:rsidR="00B07F1D" w:rsidRPr="00F96A87" w:rsidRDefault="00B07F1D"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-диагноз сопутствующий</w:t>
            </w:r>
          </w:p>
          <w:p w:rsidR="00B07F1D" w:rsidRPr="00F96A87" w:rsidRDefault="00B07F1D"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-впервые выявлено (основной);</w:t>
            </w:r>
          </w:p>
          <w:p w:rsidR="00B07F1D" w:rsidRPr="00F96A87" w:rsidRDefault="00B07F1D"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-характер заболевания;</w:t>
            </w:r>
          </w:p>
          <w:p w:rsidR="00B07F1D" w:rsidRPr="00F96A87" w:rsidRDefault="00B07F1D" w:rsidP="00FF2C15">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-цель посещения.</w:t>
            </w:r>
          </w:p>
        </w:tc>
      </w:tr>
      <w:tr w:rsidR="00F96A87" w:rsidRPr="00F96A87" w:rsidTr="00ED1BEB">
        <w:trPr>
          <w:trHeight w:val="718"/>
        </w:trPr>
        <w:tc>
          <w:tcPr>
            <w:tcW w:w="10774"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F96A87" w:rsidRPr="00F96A87" w:rsidRDefault="00F96A87" w:rsidP="00F96A87">
            <w:pPr>
              <w:spacing w:after="0" w:line="240" w:lineRule="auto"/>
              <w:jc w:val="center"/>
              <w:rPr>
                <w:rFonts w:ascii="Times New Roman" w:eastAsia="Times New Roman" w:hAnsi="Times New Roman" w:cs="Times New Roman"/>
                <w:b/>
                <w:color w:val="000000"/>
                <w:sz w:val="24"/>
                <w:szCs w:val="24"/>
                <w:lang w:eastAsia="ru-RU"/>
              </w:rPr>
            </w:pPr>
            <w:r w:rsidRPr="00F96A87">
              <w:rPr>
                <w:rFonts w:ascii="Times New Roman" w:eastAsia="Times New Roman" w:hAnsi="Times New Roman" w:cs="Times New Roman"/>
                <w:b/>
                <w:color w:val="000000"/>
                <w:sz w:val="24"/>
                <w:szCs w:val="24"/>
                <w:lang w:eastAsia="ru-RU"/>
              </w:rPr>
              <w:lastRenderedPageBreak/>
              <w:t>Детское население (от 0 до 17 лет включительно)</w:t>
            </w:r>
          </w:p>
        </w:tc>
      </w:tr>
      <w:tr w:rsidR="00F96A87" w:rsidRPr="00F96A87" w:rsidTr="00ED1BEB">
        <w:trPr>
          <w:trHeight w:val="701"/>
        </w:trPr>
        <w:tc>
          <w:tcPr>
            <w:tcW w:w="10774" w:type="dxa"/>
            <w:gridSpan w:val="5"/>
            <w:tcBorders>
              <w:top w:val="single" w:sz="4" w:space="0" w:color="000000"/>
              <w:left w:val="single" w:sz="4" w:space="0" w:color="000000"/>
              <w:bottom w:val="single" w:sz="4" w:space="0" w:color="000000"/>
              <w:right w:val="single" w:sz="4" w:space="0" w:color="000000"/>
            </w:tcBorders>
            <w:vAlign w:val="center"/>
            <w:hideMark/>
          </w:tcPr>
          <w:p w:rsidR="00F96A87" w:rsidRPr="00F96A87" w:rsidRDefault="00F96A87" w:rsidP="00F96A87">
            <w:pPr>
              <w:spacing w:after="0" w:line="240" w:lineRule="auto"/>
              <w:jc w:val="center"/>
              <w:rPr>
                <w:rFonts w:ascii="Times New Roman" w:eastAsia="Times New Roman" w:hAnsi="Times New Roman" w:cs="Times New Roman"/>
                <w:sz w:val="20"/>
                <w:szCs w:val="20"/>
                <w:lang w:eastAsia="ru-RU"/>
              </w:rPr>
            </w:pPr>
            <w:r w:rsidRPr="00F96A87">
              <w:rPr>
                <w:rFonts w:ascii="Times New Roman" w:eastAsia="Times New Roman" w:hAnsi="Times New Roman" w:cs="Times New Roman"/>
                <w:b/>
                <w:color w:val="000000"/>
                <w:sz w:val="24"/>
                <w:szCs w:val="24"/>
                <w:lang w:eastAsia="ru-RU"/>
              </w:rPr>
              <w:t>Оценка эффективности профилактических мероприятий и диспансерного наблюдения</w:t>
            </w:r>
          </w:p>
        </w:tc>
      </w:tr>
      <w:tr w:rsidR="00F96A87" w:rsidRPr="00F96A87" w:rsidTr="00ED1BEB">
        <w:tc>
          <w:tcPr>
            <w:tcW w:w="567" w:type="dxa"/>
            <w:tcBorders>
              <w:top w:val="single" w:sz="4" w:space="0" w:color="000000"/>
              <w:left w:val="single" w:sz="4" w:space="0" w:color="000000"/>
              <w:bottom w:val="single" w:sz="4" w:space="0" w:color="000000"/>
              <w:right w:val="single" w:sz="4" w:space="0" w:color="000000"/>
            </w:tcBorders>
          </w:tcPr>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15.</w:t>
            </w:r>
          </w:p>
        </w:tc>
        <w:tc>
          <w:tcPr>
            <w:tcW w:w="2694"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ind w:firstLine="467"/>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Охват вакцинацией детей в рамках Национального календаря прививок.</w:t>
            </w:r>
          </w:p>
        </w:tc>
        <w:tc>
          <w:tcPr>
            <w:tcW w:w="3402" w:type="dxa"/>
            <w:tcBorders>
              <w:top w:val="single" w:sz="4" w:space="0" w:color="000000"/>
              <w:left w:val="single" w:sz="4" w:space="0" w:color="000000"/>
              <w:bottom w:val="single" w:sz="4" w:space="0" w:color="000000"/>
              <w:right w:val="single" w:sz="4" w:space="0" w:color="000000"/>
            </w:tcBorders>
          </w:tcPr>
          <w:p w:rsidR="00F96A87" w:rsidRPr="00F96A87" w:rsidRDefault="00F96A87" w:rsidP="00F96A87">
            <w:pPr>
              <w:spacing w:after="0" w:line="240" w:lineRule="auto"/>
              <w:jc w:val="center"/>
              <w:rPr>
                <w:rFonts w:ascii="Times New Roman" w:eastAsia="Times New Roman" w:hAnsi="Times New Roman" w:cs="Times New Roman"/>
                <w:color w:val="000000"/>
                <w:sz w:val="24"/>
                <w:szCs w:val="24"/>
                <w:lang w:eastAsia="ru-RU"/>
              </w:rPr>
            </w:pPr>
            <m:oMathPara>
              <m:oMath>
                <m:r>
                  <w:rPr>
                    <w:rFonts w:ascii="Cambria Math" w:eastAsia="Cambria Math" w:hAnsi="Cambria Math" w:cs="Cambria Math"/>
                    <w:color w:val="000000"/>
                    <w:sz w:val="24"/>
                    <w:szCs w:val="24"/>
                    <w:lang w:eastAsia="ru-RU"/>
                  </w:rPr>
                  <m:t>Vd</m:t>
                </m:r>
                <m:r>
                  <w:rPr>
                    <w:rFonts w:ascii="Cambria Math" w:eastAsia="Cambria Math" w:hAnsi="Cambria Math" w:cs="Cambria Math"/>
                    <w:color w:val="000000"/>
                    <w:sz w:val="24"/>
                    <w:szCs w:val="24"/>
                    <w:vertAlign w:val="subscript"/>
                    <w:lang w:eastAsia="ru-RU"/>
                  </w:rPr>
                  <m:t>нац</m:t>
                </m:r>
                <m:r>
                  <w:rPr>
                    <w:rFonts w:ascii="Cambria Math" w:eastAsia="Times New Roman" w:hAnsi="Cambria Math" w:cs="Times New Roman"/>
                    <w:color w:val="000000"/>
                    <w:sz w:val="24"/>
                    <w:szCs w:val="24"/>
                    <w:vertAlign w:val="subscript"/>
                    <w:lang w:eastAsia="ru-RU"/>
                  </w:rPr>
                  <m:t xml:space="preserve"> </m:t>
                </m:r>
                <m:r>
                  <w:rPr>
                    <w:rFonts w:ascii="Cambria Math" w:eastAsia="Times New Roman" w:hAnsi="Cambria Math" w:cs="Times New Roman"/>
                    <w:color w:val="000000"/>
                    <w:sz w:val="24"/>
                    <w:szCs w:val="24"/>
                    <w:lang w:eastAsia="ru-RU"/>
                  </w:rPr>
                  <m:t>=</m:t>
                </m:r>
                <m:f>
                  <m:fPr>
                    <m:ctrlPr>
                      <w:rPr>
                        <w:rFonts w:ascii="Cambria Math" w:eastAsia="Cambria Math" w:hAnsi="Cambria Math" w:cs="Cambria Math"/>
                        <w:color w:val="000000"/>
                        <w:sz w:val="24"/>
                        <w:szCs w:val="24"/>
                        <w:vertAlign w:val="subscript"/>
                        <w:lang w:eastAsia="ru-RU"/>
                      </w:rPr>
                    </m:ctrlPr>
                  </m:fPr>
                  <m:num>
                    <m:r>
                      <w:rPr>
                        <w:rFonts w:ascii="Cambria Math" w:eastAsia="Cambria Math" w:hAnsi="Cambria Math" w:cs="Cambria Math"/>
                        <w:color w:val="000000"/>
                        <w:sz w:val="24"/>
                        <w:szCs w:val="24"/>
                        <w:lang w:eastAsia="ru-RU"/>
                      </w:rPr>
                      <m:t>Fd</m:t>
                    </m:r>
                    <m:r>
                      <w:rPr>
                        <w:rFonts w:ascii="Cambria Math" w:eastAsia="Cambria Math" w:hAnsi="Cambria Math" w:cs="Cambria Math"/>
                        <w:color w:val="000000"/>
                        <w:sz w:val="24"/>
                        <w:szCs w:val="24"/>
                        <w:vertAlign w:val="subscript"/>
                        <w:lang w:eastAsia="ru-RU"/>
                      </w:rPr>
                      <m:t>нац</m:t>
                    </m:r>
                  </m:num>
                  <m:den>
                    <m:r>
                      <w:rPr>
                        <w:rFonts w:ascii="Cambria Math" w:eastAsia="Cambria Math" w:hAnsi="Cambria Math" w:cs="Cambria Math"/>
                        <w:color w:val="000000"/>
                        <w:sz w:val="24"/>
                        <w:szCs w:val="24"/>
                        <w:lang w:eastAsia="ru-RU"/>
                      </w:rPr>
                      <m:t>Pd</m:t>
                    </m:r>
                    <m:r>
                      <w:rPr>
                        <w:rFonts w:ascii="Cambria Math" w:eastAsia="Cambria Math" w:hAnsi="Cambria Math" w:cs="Cambria Math"/>
                        <w:color w:val="000000"/>
                        <w:sz w:val="24"/>
                        <w:szCs w:val="24"/>
                        <w:vertAlign w:val="subscript"/>
                        <w:lang w:eastAsia="ru-RU"/>
                      </w:rPr>
                      <m:t>нац</m:t>
                    </m:r>
                  </m:den>
                </m:f>
                <m:r>
                  <w:rPr>
                    <w:rFonts w:ascii="Cambria Math" w:eastAsia="Times New Roman" w:hAnsi="Cambria Math" w:cs="Times New Roman"/>
                    <w:color w:val="000000"/>
                    <w:sz w:val="24"/>
                    <w:szCs w:val="24"/>
                    <w:lang w:eastAsia="ru-RU"/>
                  </w:rPr>
                  <m:t>×100,</m:t>
                </m:r>
              </m:oMath>
            </m:oMathPara>
          </w:p>
          <w:p w:rsidR="00F96A87" w:rsidRPr="00F96A87" w:rsidRDefault="00F96A87" w:rsidP="00F96A87">
            <w:pPr>
              <w:spacing w:after="0" w:line="240" w:lineRule="auto"/>
              <w:ind w:firstLine="314"/>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где:</w:t>
            </w:r>
          </w:p>
          <w:p w:rsidR="00F96A87" w:rsidRPr="00F96A87" w:rsidRDefault="00F96A87" w:rsidP="00F96A87">
            <w:pPr>
              <w:widowControl w:val="0"/>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Vd</w:t>
            </w:r>
            <w:proofErr w:type="gramEnd"/>
            <w:r w:rsidRPr="00F96A87">
              <w:rPr>
                <w:rFonts w:ascii="Times New Roman" w:eastAsia="Times New Roman" w:hAnsi="Times New Roman" w:cs="Times New Roman"/>
                <w:color w:val="000000"/>
                <w:sz w:val="24"/>
                <w:szCs w:val="24"/>
                <w:vertAlign w:val="subscript"/>
                <w:lang w:eastAsia="ru-RU"/>
              </w:rPr>
              <w:t>нац</w:t>
            </w:r>
            <w:proofErr w:type="spellEnd"/>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процент охвата вакцинацией детей в рамках Национального календаря прививок в отчетном периоде;</w:t>
            </w:r>
          </w:p>
          <w:p w:rsidR="00F96A87" w:rsidRPr="00F96A87" w:rsidRDefault="00F96A87" w:rsidP="00F96A87">
            <w:pPr>
              <w:widowControl w:val="0"/>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Fd</w:t>
            </w:r>
            <w:proofErr w:type="gramEnd"/>
            <w:r w:rsidRPr="00F96A87">
              <w:rPr>
                <w:rFonts w:ascii="Times New Roman" w:eastAsia="Times New Roman" w:hAnsi="Times New Roman" w:cs="Times New Roman"/>
                <w:color w:val="000000"/>
                <w:sz w:val="24"/>
                <w:szCs w:val="24"/>
                <w:vertAlign w:val="subscript"/>
                <w:lang w:eastAsia="ru-RU"/>
              </w:rPr>
              <w:t>нац</w:t>
            </w:r>
            <w:proofErr w:type="spellEnd"/>
            <w:r w:rsidRPr="00F96A87">
              <w:rPr>
                <w:rFonts w:ascii="Times New Roman" w:eastAsia="Times New Roman" w:hAnsi="Times New Roman" w:cs="Times New Roman"/>
                <w:color w:val="000000"/>
                <w:sz w:val="24"/>
                <w:szCs w:val="24"/>
                <w:lang w:eastAsia="ru-RU"/>
              </w:rPr>
              <w:t xml:space="preserve"> – фактическое число вакцинированных детей в рамках Национального календаря прививок в отчетном периоде;</w:t>
            </w:r>
          </w:p>
          <w:p w:rsidR="00F96A87" w:rsidRPr="00F96A87" w:rsidRDefault="00F96A87" w:rsidP="00F96A87">
            <w:pPr>
              <w:spacing w:after="0" w:line="240" w:lineRule="auto"/>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Pd</w:t>
            </w:r>
            <w:proofErr w:type="gramEnd"/>
            <w:r w:rsidRPr="00F96A87">
              <w:rPr>
                <w:rFonts w:ascii="Times New Roman" w:eastAsia="Times New Roman" w:hAnsi="Times New Roman" w:cs="Times New Roman"/>
                <w:color w:val="000000"/>
                <w:sz w:val="24"/>
                <w:szCs w:val="24"/>
                <w:vertAlign w:val="subscript"/>
                <w:lang w:eastAsia="ru-RU"/>
              </w:rPr>
              <w:t>нац</w:t>
            </w:r>
            <w:proofErr w:type="spellEnd"/>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число детей соответствующего возраста (согласно Национальному</w:t>
            </w:r>
            <w:r w:rsidRPr="00F96A87">
              <w:rPr>
                <w:rFonts w:ascii="Times New Roman" w:eastAsia="Times New Roman" w:hAnsi="Times New Roman" w:cs="Times New Roman"/>
                <w:strike/>
                <w:color w:val="000000"/>
                <w:sz w:val="24"/>
                <w:szCs w:val="24"/>
                <w:lang w:eastAsia="ru-RU"/>
              </w:rPr>
              <w:t xml:space="preserve"> </w:t>
            </w:r>
            <w:r w:rsidRPr="00F96A87">
              <w:rPr>
                <w:rFonts w:ascii="Times New Roman" w:eastAsia="Times New Roman" w:hAnsi="Times New Roman" w:cs="Times New Roman"/>
                <w:color w:val="000000"/>
                <w:sz w:val="24"/>
                <w:szCs w:val="24"/>
                <w:lang w:eastAsia="ru-RU"/>
              </w:rPr>
              <w:t>календарю прививок) на начало отчетного периода.</w:t>
            </w:r>
          </w:p>
        </w:tc>
        <w:tc>
          <w:tcPr>
            <w:tcW w:w="851"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ind w:firstLine="386"/>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F96A87" w:rsidRPr="00F96A87" w:rsidTr="00ED1BEB">
        <w:tc>
          <w:tcPr>
            <w:tcW w:w="567" w:type="dxa"/>
            <w:tcBorders>
              <w:top w:val="single" w:sz="4" w:space="0" w:color="000000"/>
              <w:left w:val="single" w:sz="4" w:space="0" w:color="000000"/>
              <w:bottom w:val="single" w:sz="4" w:space="0" w:color="000000"/>
              <w:right w:val="single" w:sz="4" w:space="0" w:color="000000"/>
            </w:tcBorders>
          </w:tcPr>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16.</w:t>
            </w:r>
          </w:p>
        </w:tc>
        <w:tc>
          <w:tcPr>
            <w:tcW w:w="2694"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ind w:firstLine="467"/>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установленными диагнозами болезней костно-мышечной системы и соединительной ткани за период.</w:t>
            </w:r>
          </w:p>
        </w:tc>
        <w:tc>
          <w:tcPr>
            <w:tcW w:w="3402" w:type="dxa"/>
            <w:tcBorders>
              <w:top w:val="single" w:sz="4" w:space="0" w:color="000000"/>
              <w:left w:val="single" w:sz="4" w:space="0" w:color="000000"/>
              <w:bottom w:val="single" w:sz="4" w:space="0" w:color="000000"/>
              <w:right w:val="single" w:sz="4" w:space="0" w:color="000000"/>
            </w:tcBorders>
          </w:tcPr>
          <w:p w:rsidR="00F96A87" w:rsidRPr="00F96A87" w:rsidRDefault="00F96A87" w:rsidP="00F96A87">
            <w:pPr>
              <w:spacing w:after="0" w:line="240" w:lineRule="auto"/>
              <w:jc w:val="center"/>
              <w:rPr>
                <w:rFonts w:ascii="Times New Roman" w:eastAsia="Times New Roman" w:hAnsi="Times New Roman" w:cs="Times New Roman"/>
                <w:color w:val="000000"/>
                <w:sz w:val="24"/>
                <w:szCs w:val="24"/>
                <w:lang w:eastAsia="ru-RU"/>
              </w:rPr>
            </w:pPr>
            <m:oMathPara>
              <m:oMathParaPr>
                <m:jc m:val="center"/>
              </m:oMathParaPr>
              <m:oMath>
                <m:r>
                  <m:rPr>
                    <m:sty m:val="p"/>
                  </m:rPr>
                  <w:rPr>
                    <w:rFonts w:ascii="Cambria Math" w:eastAsia="Times New Roman" w:hAnsi="Cambria Math" w:cs="Times New Roman"/>
                    <w:color w:val="000000"/>
                    <w:sz w:val="24"/>
                    <w:szCs w:val="24"/>
                    <w:lang w:eastAsia="ru-RU"/>
                  </w:rPr>
                  <m:t>Ddkms</m:t>
                </m:r>
                <m:r>
                  <w:rPr>
                    <w:rFonts w:ascii="Cambria Math" w:eastAsia="Times New Roman" w:hAnsi="Cambria Math" w:cs="Times New Roman"/>
                    <w:color w:val="000000"/>
                    <w:sz w:val="24"/>
                    <w:szCs w:val="24"/>
                    <w:vertAlign w:val="subscript"/>
                    <w:lang w:eastAsia="ru-RU"/>
                  </w:rPr>
                  <m:t xml:space="preserve"> </m:t>
                </m:r>
                <m:r>
                  <w:rPr>
                    <w:rFonts w:ascii="Cambria Math" w:eastAsia="Times New Roman" w:hAnsi="Cambria Math" w:cs="Times New Roman"/>
                    <w:color w:val="000000"/>
                    <w:sz w:val="24"/>
                    <w:szCs w:val="24"/>
                    <w:lang w:eastAsia="ru-RU"/>
                  </w:rPr>
                  <m:t>=</m:t>
                </m:r>
                <m:f>
                  <m:fPr>
                    <m:ctrlPr>
                      <w:rPr>
                        <w:rFonts w:ascii="Cambria Math" w:eastAsia="Cambria Math" w:hAnsi="Cambria Math" w:cs="Cambria Math"/>
                        <w:i/>
                        <w:color w:val="000000"/>
                        <w:sz w:val="24"/>
                        <w:szCs w:val="24"/>
                        <w:vertAlign w:val="subscript"/>
                        <w:lang w:eastAsia="ru-RU"/>
                      </w:rPr>
                    </m:ctrlPr>
                  </m:fPr>
                  <m:num>
                    <m:r>
                      <w:rPr>
                        <w:rFonts w:ascii="Cambria Math" w:eastAsia="Times New Roman" w:hAnsi="Cambria Math" w:cs="Times New Roman"/>
                        <w:color w:val="000000"/>
                        <w:sz w:val="24"/>
                        <w:szCs w:val="24"/>
                        <w:lang w:eastAsia="ru-RU"/>
                      </w:rPr>
                      <m:t>Cdkms</m:t>
                    </m:r>
                  </m:num>
                  <m:den>
                    <m:r>
                      <w:rPr>
                        <w:rFonts w:ascii="Cambria Math" w:eastAsia="Times New Roman" w:hAnsi="Cambria Math" w:cs="Times New Roman"/>
                        <w:color w:val="000000"/>
                        <w:sz w:val="24"/>
                        <w:szCs w:val="24"/>
                        <w:lang w:eastAsia="ru-RU"/>
                      </w:rPr>
                      <m:t>Cpkms</m:t>
                    </m:r>
                  </m:den>
                </m:f>
                <m:r>
                  <w:rPr>
                    <w:rFonts w:ascii="Cambria Math" w:eastAsia="Times New Roman" w:hAnsi="Cambria Math" w:cs="Times New Roman"/>
                    <w:color w:val="000000"/>
                    <w:sz w:val="24"/>
                    <w:szCs w:val="24"/>
                    <w:lang w:eastAsia="ru-RU"/>
                  </w:rPr>
                  <m:t>×100,</m:t>
                </m:r>
              </m:oMath>
            </m:oMathPara>
          </w:p>
          <w:p w:rsidR="00F96A87" w:rsidRPr="00F96A87" w:rsidRDefault="00F96A87" w:rsidP="00F96A87">
            <w:pPr>
              <w:spacing w:after="0" w:line="240" w:lineRule="auto"/>
              <w:ind w:firstLine="314"/>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где:</w:t>
            </w:r>
          </w:p>
          <w:p w:rsidR="00F96A87" w:rsidRPr="00F96A87" w:rsidRDefault="00F96A87" w:rsidP="00F96A87">
            <w:pPr>
              <w:widowControl w:val="0"/>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Ddkms</w:t>
            </w:r>
            <w:proofErr w:type="spellEnd"/>
            <w:r w:rsidRPr="00F96A87">
              <w:rPr>
                <w:rFonts w:ascii="Times New Roman" w:eastAsia="Times New Roman" w:hAnsi="Times New Roman" w:cs="Times New Roman"/>
                <w:color w:val="000000"/>
                <w:sz w:val="24"/>
                <w:szCs w:val="24"/>
                <w:lang w:eastAsia="ru-RU"/>
              </w:rPr>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установленными диагнозами болезней костно-мышечной системы и соединительной ткани за период;</w:t>
            </w:r>
          </w:p>
          <w:p w:rsidR="00F96A87" w:rsidRPr="00F96A87" w:rsidRDefault="00F96A87" w:rsidP="00F96A87">
            <w:pPr>
              <w:widowControl w:val="0"/>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Cdkms</w:t>
            </w:r>
            <w:proofErr w:type="spellEnd"/>
            <w:r w:rsidRPr="00F96A87">
              <w:rPr>
                <w:rFonts w:ascii="Times New Roman" w:eastAsia="Times New Roman" w:hAnsi="Times New Roman" w:cs="Times New Roman"/>
                <w:color w:val="000000"/>
                <w:sz w:val="24"/>
                <w:szCs w:val="24"/>
                <w:lang w:eastAsia="ru-RU"/>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F96A87" w:rsidRPr="00F96A87" w:rsidRDefault="00F96A87" w:rsidP="00F96A87">
            <w:pPr>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Cpkms</w:t>
            </w:r>
            <w:proofErr w:type="spellEnd"/>
            <w:r w:rsidRPr="00F96A87">
              <w:rPr>
                <w:rFonts w:ascii="Times New Roman" w:eastAsia="Times New Roman" w:hAnsi="Times New Roman" w:cs="Times New Roman"/>
                <w:color w:val="000000"/>
                <w:sz w:val="24"/>
                <w:szCs w:val="24"/>
                <w:lang w:eastAsia="ru-RU"/>
              </w:rPr>
              <w:t xml:space="preserve"> - общее число детей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установленными диагнозами </w:t>
            </w:r>
            <w:r w:rsidRPr="00F96A87">
              <w:rPr>
                <w:rFonts w:ascii="Times New Roman" w:eastAsia="Times New Roman" w:hAnsi="Times New Roman" w:cs="Times New Roman"/>
                <w:color w:val="000000"/>
                <w:sz w:val="24"/>
                <w:szCs w:val="24"/>
                <w:lang w:eastAsia="ru-RU"/>
              </w:rPr>
              <w:lastRenderedPageBreak/>
              <w:t>болезней костно-мышечной системы и соединительной ткани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ind w:firstLine="386"/>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Источником информации являются реестры, оказанной медицинской помощи застрахованным лицам.</w:t>
            </w:r>
          </w:p>
          <w:p w:rsidR="00F96A87" w:rsidRPr="00F96A87" w:rsidRDefault="00F96A87" w:rsidP="00F96A87">
            <w:pPr>
              <w:spacing w:after="0" w:line="240" w:lineRule="auto"/>
              <w:ind w:firstLine="386"/>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Отбор информации для расчета показателей осуществляется по полям реестра:</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рождения;</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окончания лечения;</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-диагноз основной;</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-впервые выявлено (основной);</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-характер заболевания;</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-цель посещения.</w:t>
            </w:r>
          </w:p>
        </w:tc>
      </w:tr>
      <w:tr w:rsidR="00F96A87" w:rsidRPr="00F96A87" w:rsidTr="00ED1BEB">
        <w:tc>
          <w:tcPr>
            <w:tcW w:w="567" w:type="dxa"/>
            <w:tcBorders>
              <w:top w:val="single" w:sz="4" w:space="0" w:color="000000"/>
              <w:left w:val="single" w:sz="4" w:space="0" w:color="000000"/>
              <w:bottom w:val="single" w:sz="4" w:space="0" w:color="000000"/>
              <w:right w:val="single" w:sz="4" w:space="0" w:color="000000"/>
            </w:tcBorders>
          </w:tcPr>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lastRenderedPageBreak/>
              <w:t>17.</w:t>
            </w:r>
          </w:p>
        </w:tc>
        <w:tc>
          <w:tcPr>
            <w:tcW w:w="2694"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ind w:firstLine="467"/>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установленными диагнозами болезней глаза и его придаточного аппарата за период.</w:t>
            </w:r>
          </w:p>
        </w:tc>
        <w:tc>
          <w:tcPr>
            <w:tcW w:w="3402" w:type="dxa"/>
            <w:tcBorders>
              <w:top w:val="single" w:sz="4" w:space="0" w:color="000000"/>
              <w:left w:val="single" w:sz="4" w:space="0" w:color="000000"/>
              <w:bottom w:val="single" w:sz="4" w:space="0" w:color="000000"/>
              <w:right w:val="single" w:sz="4" w:space="0" w:color="000000"/>
            </w:tcBorders>
          </w:tcPr>
          <w:p w:rsidR="00F96A87" w:rsidRPr="00F96A87" w:rsidRDefault="00F96A87" w:rsidP="00F96A87">
            <w:pPr>
              <w:spacing w:after="0" w:line="240" w:lineRule="auto"/>
              <w:jc w:val="center"/>
              <w:rPr>
                <w:rFonts w:ascii="Times New Roman" w:eastAsia="Times New Roman" w:hAnsi="Times New Roman" w:cs="Times New Roman"/>
                <w:color w:val="000000"/>
                <w:sz w:val="24"/>
                <w:szCs w:val="24"/>
                <w:lang w:eastAsia="ru-RU"/>
              </w:rPr>
            </w:pPr>
            <m:oMathPara>
              <m:oMathParaPr>
                <m:jc m:val="center"/>
              </m:oMathParaPr>
              <m:oMath>
                <m:r>
                  <m:rPr>
                    <m:sty m:val="p"/>
                  </m:rPr>
                  <w:rPr>
                    <w:rFonts w:ascii="Cambria Math" w:eastAsia="Times New Roman" w:hAnsi="Cambria Math" w:cs="Times New Roman"/>
                    <w:color w:val="000000"/>
                    <w:sz w:val="24"/>
                    <w:szCs w:val="24"/>
                    <w:lang w:eastAsia="ru-RU"/>
                  </w:rPr>
                  <m:t>Ddgl</m:t>
                </m:r>
                <m:r>
                  <w:rPr>
                    <w:rFonts w:ascii="Cambria Math" w:eastAsia="Times New Roman" w:hAnsi="Cambria Math" w:cs="Times New Roman"/>
                    <w:color w:val="000000"/>
                    <w:sz w:val="24"/>
                    <w:szCs w:val="24"/>
                    <w:vertAlign w:val="subscript"/>
                    <w:lang w:eastAsia="ru-RU"/>
                  </w:rPr>
                  <m:t xml:space="preserve"> </m:t>
                </m:r>
                <m:r>
                  <w:rPr>
                    <w:rFonts w:ascii="Cambria Math" w:eastAsia="Times New Roman" w:hAnsi="Cambria Math" w:cs="Times New Roman"/>
                    <w:color w:val="000000"/>
                    <w:sz w:val="24"/>
                    <w:szCs w:val="24"/>
                    <w:lang w:eastAsia="ru-RU"/>
                  </w:rPr>
                  <m:t>=</m:t>
                </m:r>
                <m:f>
                  <m:fPr>
                    <m:ctrlPr>
                      <w:rPr>
                        <w:rFonts w:ascii="Cambria Math" w:eastAsia="Cambria Math" w:hAnsi="Cambria Math" w:cs="Cambria Math"/>
                        <w:i/>
                        <w:color w:val="000000"/>
                        <w:sz w:val="24"/>
                        <w:szCs w:val="24"/>
                        <w:vertAlign w:val="subscript"/>
                        <w:lang w:eastAsia="ru-RU"/>
                      </w:rPr>
                    </m:ctrlPr>
                  </m:fPr>
                  <m:num>
                    <m:r>
                      <w:rPr>
                        <w:rFonts w:ascii="Cambria Math" w:eastAsia="Times New Roman" w:hAnsi="Cambria Math" w:cs="Times New Roman"/>
                        <w:color w:val="000000"/>
                        <w:sz w:val="24"/>
                        <w:szCs w:val="24"/>
                        <w:lang w:eastAsia="ru-RU"/>
                      </w:rPr>
                      <m:t>Cdgl</m:t>
                    </m:r>
                  </m:num>
                  <m:den>
                    <m:r>
                      <w:rPr>
                        <w:rFonts w:ascii="Cambria Math" w:eastAsia="Times New Roman" w:hAnsi="Cambria Math" w:cs="Times New Roman"/>
                        <w:color w:val="000000"/>
                        <w:sz w:val="24"/>
                        <w:szCs w:val="24"/>
                        <w:lang w:eastAsia="ru-RU"/>
                      </w:rPr>
                      <m:t>Cpgl</m:t>
                    </m:r>
                  </m:den>
                </m:f>
                <m:r>
                  <w:rPr>
                    <w:rFonts w:ascii="Cambria Math" w:eastAsia="Times New Roman" w:hAnsi="Cambria Math" w:cs="Times New Roman"/>
                    <w:color w:val="000000"/>
                    <w:sz w:val="24"/>
                    <w:szCs w:val="24"/>
                    <w:lang w:eastAsia="ru-RU"/>
                  </w:rPr>
                  <m:t>×100,</m:t>
                </m:r>
              </m:oMath>
            </m:oMathPara>
          </w:p>
          <w:p w:rsidR="00F96A87" w:rsidRPr="00F96A87" w:rsidRDefault="00F96A87" w:rsidP="00F96A87">
            <w:pPr>
              <w:spacing w:after="0" w:line="240" w:lineRule="auto"/>
              <w:ind w:firstLine="314"/>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где:</w:t>
            </w:r>
          </w:p>
          <w:p w:rsidR="00F96A87" w:rsidRPr="00F96A87" w:rsidRDefault="00F96A87" w:rsidP="00F96A87">
            <w:pPr>
              <w:widowControl w:val="0"/>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Ddgl</w:t>
            </w:r>
            <w:proofErr w:type="spellEnd"/>
            <w:r w:rsidRPr="00F96A87">
              <w:rPr>
                <w:rFonts w:ascii="Times New Roman" w:eastAsia="Times New Roman" w:hAnsi="Times New Roman" w:cs="Times New Roman"/>
                <w:color w:val="000000"/>
                <w:sz w:val="24"/>
                <w:szCs w:val="24"/>
                <w:lang w:eastAsia="ru-RU"/>
              </w:rPr>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установленными диагнозами болезней глаза и его придаточного аппарата за период;</w:t>
            </w:r>
          </w:p>
          <w:p w:rsidR="00F96A87" w:rsidRPr="00F96A87" w:rsidRDefault="00F96A87" w:rsidP="00F96A87">
            <w:pPr>
              <w:widowControl w:val="0"/>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 </w:t>
            </w:r>
            <w:proofErr w:type="spellStart"/>
            <w:r w:rsidRPr="00F96A87">
              <w:rPr>
                <w:rFonts w:ascii="Times New Roman" w:eastAsia="Times New Roman" w:hAnsi="Times New Roman" w:cs="Times New Roman"/>
                <w:color w:val="000000"/>
                <w:sz w:val="24"/>
                <w:szCs w:val="24"/>
                <w:lang w:eastAsia="ru-RU"/>
              </w:rPr>
              <w:t>Cdgl</w:t>
            </w:r>
            <w:proofErr w:type="spellEnd"/>
            <w:r w:rsidRPr="00F96A87">
              <w:rPr>
                <w:rFonts w:ascii="Times New Roman" w:eastAsia="Times New Roman" w:hAnsi="Times New Roman" w:cs="Times New Roman"/>
                <w:color w:val="000000"/>
                <w:sz w:val="24"/>
                <w:szCs w:val="24"/>
                <w:lang w:eastAsia="ru-RU"/>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F96A87" w:rsidRPr="00F96A87" w:rsidRDefault="00F96A87" w:rsidP="00F96A87">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 </w:t>
            </w:r>
            <w:proofErr w:type="spellStart"/>
            <w:r w:rsidRPr="00F96A87">
              <w:rPr>
                <w:rFonts w:ascii="Times New Roman" w:eastAsia="Times New Roman" w:hAnsi="Times New Roman" w:cs="Times New Roman"/>
                <w:color w:val="000000"/>
                <w:sz w:val="24"/>
                <w:szCs w:val="24"/>
                <w:lang w:eastAsia="ru-RU"/>
              </w:rPr>
              <w:t>Cpgl</w:t>
            </w:r>
            <w:proofErr w:type="spellEnd"/>
            <w:r w:rsidRPr="00F96A87">
              <w:rPr>
                <w:rFonts w:ascii="Times New Roman" w:eastAsia="Times New Roman" w:hAnsi="Times New Roman" w:cs="Times New Roman"/>
                <w:color w:val="000000"/>
                <w:sz w:val="24"/>
                <w:szCs w:val="24"/>
                <w:lang w:eastAsia="ru-RU"/>
              </w:rPr>
              <w:t xml:space="preserve"> – общее число детей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установленными диагнозами болезней глаза и его придаточного аппарата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ind w:firstLine="386"/>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Источником информации являются реестры, оказанной медицинской помощи застрахованным лицам.</w:t>
            </w:r>
          </w:p>
          <w:p w:rsidR="00F96A87" w:rsidRPr="00F96A87" w:rsidRDefault="00F96A87" w:rsidP="00F96A87">
            <w:pPr>
              <w:spacing w:after="0" w:line="240" w:lineRule="auto"/>
              <w:ind w:firstLine="386"/>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Отбор информации для расчета показателей осуществляется по полям реестра:</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рождения;</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окончания лечения;</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-диагноз основной;</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-впервые выявлено (основной);</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-характер заболевания;</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-цель посещения.</w:t>
            </w:r>
          </w:p>
        </w:tc>
      </w:tr>
      <w:tr w:rsidR="00F96A87" w:rsidRPr="00F96A87" w:rsidTr="00ED1BEB">
        <w:tc>
          <w:tcPr>
            <w:tcW w:w="567" w:type="dxa"/>
            <w:tcBorders>
              <w:top w:val="single" w:sz="4" w:space="0" w:color="000000"/>
              <w:left w:val="single" w:sz="4" w:space="0" w:color="000000"/>
              <w:bottom w:val="single" w:sz="4" w:space="0" w:color="000000"/>
              <w:right w:val="single" w:sz="4" w:space="0" w:color="000000"/>
            </w:tcBorders>
          </w:tcPr>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18.</w:t>
            </w:r>
          </w:p>
        </w:tc>
        <w:tc>
          <w:tcPr>
            <w:tcW w:w="2694"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ind w:firstLine="467"/>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установленными диагнозами болезней органов пищеварения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ind w:firstLine="709"/>
              <w:rPr>
                <w:rFonts w:ascii="Times New Roman" w:eastAsia="Times New Roman" w:hAnsi="Times New Roman" w:cs="Times New Roman"/>
                <w:color w:val="000000"/>
                <w:sz w:val="24"/>
                <w:szCs w:val="24"/>
                <w:lang w:eastAsia="ru-RU"/>
              </w:rPr>
            </w:pPr>
            <m:oMathPara>
              <m:oMath>
                <m:r>
                  <m:rPr>
                    <m:sty m:val="p"/>
                  </m:rPr>
                  <w:rPr>
                    <w:rFonts w:ascii="Cambria Math" w:eastAsia="Times New Roman" w:hAnsi="Cambria Math" w:cs="Times New Roman"/>
                    <w:color w:val="000000"/>
                    <w:sz w:val="24"/>
                    <w:szCs w:val="24"/>
                    <w:lang w:eastAsia="ru-RU"/>
                  </w:rPr>
                  <m:t>Dbop</m:t>
                </m:r>
                <m:r>
                  <w:rPr>
                    <w:rFonts w:ascii="Cambria Math" w:eastAsia="Times New Roman" w:hAnsi="Cambria Math" w:cs="Times New Roman"/>
                    <w:color w:val="000000"/>
                    <w:sz w:val="24"/>
                    <w:szCs w:val="24"/>
                    <w:vertAlign w:val="subscript"/>
                    <w:lang w:eastAsia="ru-RU"/>
                  </w:rPr>
                  <m:t xml:space="preserve"> </m:t>
                </m:r>
                <m:r>
                  <w:rPr>
                    <w:rFonts w:ascii="Cambria Math" w:eastAsia="Times New Roman" w:hAnsi="Cambria Math" w:cs="Times New Roman"/>
                    <w:color w:val="000000"/>
                    <w:sz w:val="24"/>
                    <w:szCs w:val="24"/>
                    <w:lang w:eastAsia="ru-RU"/>
                  </w:rPr>
                  <m:t>=</m:t>
                </m:r>
                <m:f>
                  <m:fPr>
                    <m:ctrlPr>
                      <w:rPr>
                        <w:rFonts w:ascii="Cambria Math" w:eastAsia="Cambria Math" w:hAnsi="Cambria Math" w:cs="Cambria Math"/>
                        <w:i/>
                        <w:color w:val="000000"/>
                        <w:sz w:val="24"/>
                        <w:szCs w:val="24"/>
                        <w:vertAlign w:val="subscript"/>
                        <w:lang w:eastAsia="ru-RU"/>
                      </w:rPr>
                    </m:ctrlPr>
                  </m:fPr>
                  <m:num>
                    <m:r>
                      <w:rPr>
                        <w:rFonts w:ascii="Cambria Math" w:eastAsia="Times New Roman" w:hAnsi="Cambria Math" w:cs="Times New Roman"/>
                        <w:color w:val="000000"/>
                        <w:sz w:val="24"/>
                        <w:szCs w:val="24"/>
                        <w:lang w:eastAsia="ru-RU"/>
                      </w:rPr>
                      <m:t>Cdbop</m:t>
                    </m:r>
                  </m:num>
                  <m:den>
                    <m:r>
                      <w:rPr>
                        <w:rFonts w:ascii="Cambria Math" w:eastAsia="Times New Roman" w:hAnsi="Cambria Math" w:cs="Times New Roman"/>
                        <w:color w:val="000000"/>
                        <w:sz w:val="24"/>
                        <w:szCs w:val="24"/>
                        <w:lang w:eastAsia="ru-RU"/>
                      </w:rPr>
                      <m:t>Cpbop</m:t>
                    </m:r>
                  </m:den>
                </m:f>
                <m:r>
                  <w:rPr>
                    <w:rFonts w:ascii="Cambria Math" w:eastAsia="Times New Roman" w:hAnsi="Cambria Math" w:cs="Times New Roman"/>
                    <w:color w:val="000000"/>
                    <w:sz w:val="24"/>
                    <w:szCs w:val="24"/>
                    <w:lang w:eastAsia="ru-RU"/>
                  </w:rPr>
                  <m:t>×100,</m:t>
                </m:r>
              </m:oMath>
            </m:oMathPara>
          </w:p>
          <w:p w:rsidR="00F96A87" w:rsidRPr="00F96A87" w:rsidRDefault="00F96A87" w:rsidP="00F96A87">
            <w:pPr>
              <w:spacing w:after="0" w:line="240" w:lineRule="auto"/>
              <w:ind w:firstLine="314"/>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где:</w:t>
            </w:r>
          </w:p>
          <w:p w:rsidR="00F96A87" w:rsidRPr="00F96A87" w:rsidRDefault="00F96A87" w:rsidP="00F96A87">
            <w:pPr>
              <w:widowControl w:val="0"/>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Dbop</w:t>
            </w:r>
            <w:proofErr w:type="spellEnd"/>
            <w:r w:rsidRPr="00F96A87">
              <w:rPr>
                <w:rFonts w:ascii="Times New Roman" w:eastAsia="Times New Roman" w:hAnsi="Times New Roman" w:cs="Times New Roman"/>
                <w:color w:val="000000"/>
                <w:sz w:val="24"/>
                <w:szCs w:val="24"/>
                <w:lang w:eastAsia="ru-RU"/>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установленными диагнозами болезней органов пищеварения за период;</w:t>
            </w:r>
          </w:p>
          <w:p w:rsidR="00F96A87" w:rsidRPr="00F96A87" w:rsidRDefault="00F96A87" w:rsidP="00F96A87">
            <w:pPr>
              <w:widowControl w:val="0"/>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Cdbop</w:t>
            </w:r>
            <w:proofErr w:type="spellEnd"/>
            <w:r w:rsidRPr="00F96A87">
              <w:rPr>
                <w:rFonts w:ascii="Times New Roman" w:eastAsia="Times New Roman" w:hAnsi="Times New Roman" w:cs="Times New Roman"/>
                <w:color w:val="000000"/>
                <w:sz w:val="24"/>
                <w:szCs w:val="24"/>
                <w:lang w:eastAsia="ru-RU"/>
              </w:rPr>
              <w:t xml:space="preserve"> - число детей, </w:t>
            </w:r>
            <w:r w:rsidRPr="00F96A87">
              <w:rPr>
                <w:rFonts w:ascii="Times New Roman" w:eastAsia="Times New Roman" w:hAnsi="Times New Roman" w:cs="Times New Roman"/>
                <w:strike/>
                <w:color w:val="000000"/>
                <w:sz w:val="24"/>
                <w:szCs w:val="24"/>
                <w:lang w:eastAsia="ru-RU"/>
              </w:rPr>
              <w:t>в</w:t>
            </w:r>
            <w:r w:rsidRPr="00F96A87">
              <w:rPr>
                <w:rFonts w:ascii="Times New Roman" w:eastAsia="Times New Roman" w:hAnsi="Times New Roman" w:cs="Times New Roman"/>
                <w:color w:val="000000"/>
                <w:sz w:val="24"/>
                <w:szCs w:val="24"/>
                <w:lang w:eastAsia="ru-RU"/>
              </w:rPr>
              <w:t xml:space="preserve"> отношении которых установлено диспансерное наблюдение по поводу болезней органов пищеварения за период;</w:t>
            </w:r>
          </w:p>
          <w:p w:rsidR="00F96A87" w:rsidRPr="00F96A87" w:rsidRDefault="00F96A87" w:rsidP="00F96A87">
            <w:pPr>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Cpbop</w:t>
            </w:r>
            <w:proofErr w:type="spellEnd"/>
            <w:r w:rsidRPr="00F96A87">
              <w:rPr>
                <w:rFonts w:ascii="Times New Roman" w:eastAsia="Times New Roman" w:hAnsi="Times New Roman" w:cs="Times New Roman"/>
                <w:color w:val="000000"/>
                <w:sz w:val="24"/>
                <w:szCs w:val="24"/>
                <w:lang w:eastAsia="ru-RU"/>
              </w:rPr>
              <w:t xml:space="preserve"> - общее число детей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w:t>
            </w:r>
            <w:r w:rsidRPr="00F96A87">
              <w:rPr>
                <w:rFonts w:ascii="Times New Roman" w:eastAsia="Times New Roman" w:hAnsi="Times New Roman" w:cs="Times New Roman"/>
                <w:color w:val="000000"/>
                <w:sz w:val="24"/>
                <w:szCs w:val="24"/>
                <w:lang w:eastAsia="ru-RU"/>
              </w:rPr>
              <w:lastRenderedPageBreak/>
              <w:t>установленными диагнозами болезней органов пищеварения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ind w:firstLine="386"/>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Источником информации являются реестры, оказанной медицинской помощи застрахованным лицам.</w:t>
            </w:r>
          </w:p>
          <w:p w:rsidR="00F96A87" w:rsidRPr="00F96A87" w:rsidRDefault="00F96A87" w:rsidP="00F96A87">
            <w:pPr>
              <w:spacing w:after="0" w:line="240" w:lineRule="auto"/>
              <w:ind w:firstLine="386"/>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Отбор информации для расчета показателей осуществляется по полям реестра:</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рождения;</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окончания лечения;</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-диагноз основной;</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-впервые выявлено (основной);</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-характер заболевания;</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-цель посещения.</w:t>
            </w:r>
          </w:p>
        </w:tc>
      </w:tr>
      <w:tr w:rsidR="00F96A87" w:rsidRPr="00F96A87" w:rsidTr="00ED1BEB">
        <w:tc>
          <w:tcPr>
            <w:tcW w:w="567" w:type="dxa"/>
            <w:tcBorders>
              <w:top w:val="single" w:sz="4" w:space="0" w:color="000000"/>
              <w:left w:val="single" w:sz="4" w:space="0" w:color="000000"/>
              <w:bottom w:val="single" w:sz="4" w:space="0" w:color="000000"/>
              <w:right w:val="single" w:sz="4" w:space="0" w:color="000000"/>
            </w:tcBorders>
          </w:tcPr>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lastRenderedPageBreak/>
              <w:t>19.</w:t>
            </w:r>
          </w:p>
        </w:tc>
        <w:tc>
          <w:tcPr>
            <w:tcW w:w="2694"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ind w:firstLine="467"/>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установленными диагнозами болезней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F96A87" w:rsidRPr="00F96A87" w:rsidRDefault="00F96A87" w:rsidP="00F96A87">
            <w:pPr>
              <w:spacing w:after="0" w:line="240" w:lineRule="auto"/>
              <w:jc w:val="center"/>
              <w:rPr>
                <w:rFonts w:ascii="Times New Roman" w:eastAsia="Times New Roman" w:hAnsi="Times New Roman" w:cs="Times New Roman"/>
                <w:color w:val="000000"/>
                <w:sz w:val="24"/>
                <w:szCs w:val="24"/>
                <w:lang w:eastAsia="ru-RU"/>
              </w:rPr>
            </w:pPr>
            <m:oMathPara>
              <m:oMathParaPr>
                <m:jc m:val="center"/>
              </m:oMathParaPr>
              <m:oMath>
                <m:r>
                  <m:rPr>
                    <m:sty m:val="p"/>
                  </m:rPr>
                  <w:rPr>
                    <w:rFonts w:ascii="Cambria Math" w:eastAsia="Times New Roman" w:hAnsi="Cambria Math" w:cs="Times New Roman"/>
                    <w:color w:val="000000"/>
                    <w:sz w:val="24"/>
                    <w:szCs w:val="24"/>
                    <w:lang w:eastAsia="ru-RU"/>
                  </w:rPr>
                  <m:t>Ddbsk</m:t>
                </m:r>
                <m:r>
                  <w:rPr>
                    <w:rFonts w:ascii="Cambria Math" w:eastAsia="Times New Roman" w:hAnsi="Cambria Math" w:cs="Times New Roman"/>
                    <w:color w:val="000000"/>
                    <w:sz w:val="24"/>
                    <w:szCs w:val="24"/>
                    <w:vertAlign w:val="subscript"/>
                    <w:lang w:eastAsia="ru-RU"/>
                  </w:rPr>
                  <m:t xml:space="preserve"> </m:t>
                </m:r>
                <m:r>
                  <w:rPr>
                    <w:rFonts w:ascii="Cambria Math" w:eastAsia="Times New Roman" w:hAnsi="Cambria Math" w:cs="Times New Roman"/>
                    <w:color w:val="000000"/>
                    <w:sz w:val="24"/>
                    <w:szCs w:val="24"/>
                    <w:lang w:eastAsia="ru-RU"/>
                  </w:rPr>
                  <m:t>=</m:t>
                </m:r>
                <m:f>
                  <m:fPr>
                    <m:ctrlPr>
                      <w:rPr>
                        <w:rFonts w:ascii="Cambria Math" w:eastAsia="Cambria Math" w:hAnsi="Cambria Math" w:cs="Cambria Math"/>
                        <w:i/>
                        <w:color w:val="000000"/>
                        <w:sz w:val="24"/>
                        <w:szCs w:val="24"/>
                        <w:vertAlign w:val="subscript"/>
                        <w:lang w:eastAsia="ru-RU"/>
                      </w:rPr>
                    </m:ctrlPr>
                  </m:fPr>
                  <m:num>
                    <m:r>
                      <w:rPr>
                        <w:rFonts w:ascii="Cambria Math" w:eastAsia="Times New Roman" w:hAnsi="Cambria Math" w:cs="Times New Roman"/>
                        <w:color w:val="000000"/>
                        <w:sz w:val="24"/>
                        <w:szCs w:val="24"/>
                        <w:lang w:eastAsia="ru-RU"/>
                      </w:rPr>
                      <m:t>Cdbsk</m:t>
                    </m:r>
                  </m:num>
                  <m:den>
                    <m:r>
                      <w:rPr>
                        <w:rFonts w:ascii="Cambria Math" w:eastAsia="Times New Roman" w:hAnsi="Cambria Math" w:cs="Times New Roman"/>
                        <w:color w:val="000000"/>
                        <w:sz w:val="24"/>
                        <w:szCs w:val="24"/>
                        <w:lang w:eastAsia="ru-RU"/>
                      </w:rPr>
                      <m:t>Cpbsk</m:t>
                    </m:r>
                  </m:den>
                </m:f>
                <m:r>
                  <w:rPr>
                    <w:rFonts w:ascii="Cambria Math" w:eastAsia="Times New Roman" w:hAnsi="Cambria Math" w:cs="Times New Roman"/>
                    <w:color w:val="000000"/>
                    <w:sz w:val="24"/>
                    <w:szCs w:val="24"/>
                    <w:lang w:eastAsia="ru-RU"/>
                  </w:rPr>
                  <m:t>×100,</m:t>
                </m:r>
              </m:oMath>
            </m:oMathPara>
          </w:p>
          <w:p w:rsidR="00F96A87" w:rsidRPr="00F96A87" w:rsidRDefault="00F96A87" w:rsidP="00F96A87">
            <w:pPr>
              <w:spacing w:after="0" w:line="240" w:lineRule="auto"/>
              <w:ind w:firstLine="709"/>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где:</w:t>
            </w:r>
          </w:p>
          <w:p w:rsidR="00F96A87" w:rsidRPr="00F96A87" w:rsidRDefault="00F96A87" w:rsidP="00F96A87">
            <w:pPr>
              <w:widowControl w:val="0"/>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Ddbsk</w:t>
            </w:r>
            <w:proofErr w:type="spellEnd"/>
            <w:r w:rsidRPr="00F96A87">
              <w:rPr>
                <w:rFonts w:ascii="Times New Roman" w:eastAsia="Times New Roman" w:hAnsi="Times New Roman" w:cs="Times New Roman"/>
                <w:color w:val="000000"/>
                <w:sz w:val="24"/>
                <w:szCs w:val="24"/>
                <w:lang w:eastAsia="ru-RU"/>
              </w:rPr>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установленными диагнозами болезней системы кровообращения за период;</w:t>
            </w:r>
          </w:p>
          <w:p w:rsidR="00F96A87" w:rsidRPr="00F96A87" w:rsidRDefault="00F96A87" w:rsidP="00F96A87">
            <w:pPr>
              <w:widowControl w:val="0"/>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Cdbsk</w:t>
            </w:r>
            <w:proofErr w:type="spellEnd"/>
            <w:r w:rsidRPr="00F96A87">
              <w:rPr>
                <w:rFonts w:ascii="Times New Roman" w:eastAsia="Times New Roman" w:hAnsi="Times New Roman" w:cs="Times New Roman"/>
                <w:color w:val="000000"/>
                <w:sz w:val="24"/>
                <w:szCs w:val="24"/>
                <w:lang w:eastAsia="ru-RU"/>
              </w:rPr>
              <w:t xml:space="preserve"> - число детей, в отношении которых установлено диспансерное наблюдение по поводу болезней системы кровообращения за период</w:t>
            </w:r>
          </w:p>
          <w:p w:rsidR="00F96A87" w:rsidRPr="00F96A87" w:rsidRDefault="00F96A87" w:rsidP="00F96A87">
            <w:pPr>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Cpbsk</w:t>
            </w:r>
            <w:proofErr w:type="spellEnd"/>
            <w:r w:rsidRPr="00F96A87">
              <w:rPr>
                <w:rFonts w:ascii="Times New Roman" w:eastAsia="Times New Roman" w:hAnsi="Times New Roman" w:cs="Times New Roman"/>
                <w:color w:val="000000"/>
                <w:sz w:val="24"/>
                <w:szCs w:val="24"/>
                <w:lang w:eastAsia="ru-RU"/>
              </w:rPr>
              <w:t xml:space="preserve"> - общее число детей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установленными диагнозами болезней системы кровообращения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ind w:firstLine="386"/>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Источником информации являются реестры, оказанной медицинской помощи застрахованным лицам. </w:t>
            </w:r>
          </w:p>
          <w:p w:rsidR="00F96A87" w:rsidRPr="00F96A87" w:rsidRDefault="00F96A87" w:rsidP="00F96A87">
            <w:pPr>
              <w:spacing w:after="0" w:line="240" w:lineRule="auto"/>
              <w:ind w:firstLine="386"/>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Отбор информации для расчета показателей осуществляется по полям реестра:</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рождения;</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окончания лечения;</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-диагноз основной;</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-впервые выявлено (основной);</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-характер заболевания;</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-цель посещения.</w:t>
            </w:r>
          </w:p>
        </w:tc>
      </w:tr>
      <w:tr w:rsidR="00F96A87" w:rsidRPr="00F96A87" w:rsidTr="00ED1BEB">
        <w:tc>
          <w:tcPr>
            <w:tcW w:w="567" w:type="dxa"/>
            <w:tcBorders>
              <w:top w:val="single" w:sz="4" w:space="0" w:color="000000"/>
              <w:left w:val="single" w:sz="4" w:space="0" w:color="000000"/>
              <w:bottom w:val="single" w:sz="4" w:space="0" w:color="000000"/>
              <w:right w:val="single" w:sz="4" w:space="0" w:color="000000"/>
            </w:tcBorders>
          </w:tcPr>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20.</w:t>
            </w:r>
          </w:p>
        </w:tc>
        <w:tc>
          <w:tcPr>
            <w:tcW w:w="2694"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ind w:firstLine="467"/>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установленными диагнозами болезней эндокринной системы, расстройства питания и нарушения обмена веществ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jc w:val="center"/>
              <w:rPr>
                <w:rFonts w:ascii="Times New Roman" w:eastAsia="Times New Roman" w:hAnsi="Times New Roman" w:cs="Times New Roman"/>
                <w:color w:val="000000"/>
                <w:sz w:val="24"/>
                <w:szCs w:val="24"/>
                <w:lang w:eastAsia="ru-RU"/>
              </w:rPr>
            </w:pPr>
            <m:oMathPara>
              <m:oMath>
                <m:r>
                  <m:rPr>
                    <m:sty m:val="p"/>
                  </m:rPr>
                  <w:rPr>
                    <w:rFonts w:ascii="Cambria Math" w:eastAsia="Times New Roman" w:hAnsi="Cambria Math" w:cs="Times New Roman"/>
                    <w:color w:val="000000"/>
                    <w:sz w:val="24"/>
                    <w:szCs w:val="24"/>
                    <w:lang w:eastAsia="ru-RU"/>
                  </w:rPr>
                  <m:t>Ddbes</m:t>
                </m:r>
                <m:r>
                  <w:rPr>
                    <w:rFonts w:ascii="Cambria Math" w:eastAsia="Times New Roman" w:hAnsi="Cambria Math" w:cs="Times New Roman"/>
                    <w:color w:val="000000"/>
                    <w:sz w:val="24"/>
                    <w:szCs w:val="24"/>
                    <w:vertAlign w:val="subscript"/>
                    <w:lang w:eastAsia="ru-RU"/>
                  </w:rPr>
                  <m:t xml:space="preserve"> </m:t>
                </m:r>
                <m:r>
                  <w:rPr>
                    <w:rFonts w:ascii="Cambria Math" w:eastAsia="Times New Roman" w:hAnsi="Cambria Math" w:cs="Times New Roman"/>
                    <w:color w:val="000000"/>
                    <w:sz w:val="24"/>
                    <w:szCs w:val="24"/>
                    <w:lang w:eastAsia="ru-RU"/>
                  </w:rPr>
                  <m:t>=</m:t>
                </m:r>
                <m:f>
                  <m:fPr>
                    <m:ctrlPr>
                      <w:rPr>
                        <w:rFonts w:ascii="Cambria Math" w:eastAsia="Cambria Math" w:hAnsi="Cambria Math" w:cs="Cambria Math"/>
                        <w:i/>
                        <w:color w:val="000000"/>
                        <w:sz w:val="24"/>
                        <w:szCs w:val="24"/>
                        <w:vertAlign w:val="subscript"/>
                        <w:lang w:eastAsia="ru-RU"/>
                      </w:rPr>
                    </m:ctrlPr>
                  </m:fPr>
                  <m:num>
                    <m:r>
                      <w:rPr>
                        <w:rFonts w:ascii="Cambria Math" w:eastAsia="Times New Roman" w:hAnsi="Cambria Math" w:cs="Times New Roman"/>
                        <w:color w:val="000000"/>
                        <w:sz w:val="24"/>
                        <w:szCs w:val="24"/>
                        <w:lang w:eastAsia="ru-RU"/>
                      </w:rPr>
                      <m:t>Cdbes</m:t>
                    </m:r>
                  </m:num>
                  <m:den>
                    <m:r>
                      <w:rPr>
                        <w:rFonts w:ascii="Cambria Math" w:eastAsia="Times New Roman" w:hAnsi="Cambria Math" w:cs="Times New Roman"/>
                        <w:color w:val="000000"/>
                        <w:sz w:val="24"/>
                        <w:szCs w:val="24"/>
                        <w:lang w:eastAsia="ru-RU"/>
                      </w:rPr>
                      <m:t>Cpbes</m:t>
                    </m:r>
                  </m:den>
                </m:f>
                <m:r>
                  <w:rPr>
                    <w:rFonts w:ascii="Cambria Math" w:eastAsia="Times New Roman" w:hAnsi="Cambria Math" w:cs="Times New Roman"/>
                    <w:color w:val="000000"/>
                    <w:sz w:val="24"/>
                    <w:szCs w:val="24"/>
                    <w:lang w:eastAsia="ru-RU"/>
                  </w:rPr>
                  <m:t>×100,</m:t>
                </m:r>
              </m:oMath>
            </m:oMathPara>
          </w:p>
          <w:p w:rsidR="00F96A87" w:rsidRPr="00F96A87" w:rsidRDefault="00F96A87" w:rsidP="00F96A87">
            <w:pPr>
              <w:spacing w:after="0" w:line="240" w:lineRule="auto"/>
              <w:ind w:firstLine="314"/>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где:</w:t>
            </w:r>
          </w:p>
          <w:p w:rsidR="00F96A87" w:rsidRPr="00F96A87" w:rsidRDefault="00F96A87" w:rsidP="00F96A87">
            <w:pPr>
              <w:widowControl w:val="0"/>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Ddbes</w:t>
            </w:r>
            <w:proofErr w:type="spellEnd"/>
            <w:r w:rsidRPr="00F96A87">
              <w:rPr>
                <w:rFonts w:ascii="Times New Roman" w:eastAsia="Times New Roman" w:hAnsi="Times New Roman" w:cs="Times New Roman"/>
                <w:color w:val="000000"/>
                <w:sz w:val="24"/>
                <w:szCs w:val="24"/>
                <w:lang w:eastAsia="ru-RU"/>
              </w:rPr>
              <w:t xml:space="preserve"> - доля </w:t>
            </w:r>
            <w:proofErr w:type="gramStart"/>
            <w:r w:rsidRPr="00F96A87">
              <w:rPr>
                <w:rFonts w:ascii="Times New Roman" w:eastAsia="Times New Roman" w:hAnsi="Times New Roman" w:cs="Times New Roman"/>
                <w:color w:val="000000"/>
                <w:sz w:val="24"/>
                <w:szCs w:val="24"/>
                <w:lang w:eastAsia="ru-RU"/>
              </w:rPr>
              <w:t>детей</w:t>
            </w:r>
            <w:proofErr w:type="gramEnd"/>
            <w:r w:rsidRPr="00F96A87">
              <w:rPr>
                <w:rFonts w:ascii="Times New Roman" w:eastAsia="Times New Roman" w:hAnsi="Times New Roman" w:cs="Times New Roman"/>
                <w:color w:val="000000"/>
                <w:sz w:val="24"/>
                <w:szCs w:val="24"/>
                <w:lang w:eastAsia="ru-RU"/>
              </w:rPr>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F96A87" w:rsidRPr="00F96A87" w:rsidRDefault="00F96A87" w:rsidP="00F96A87">
            <w:pPr>
              <w:widowControl w:val="0"/>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t>Cdbes</w:t>
            </w:r>
            <w:proofErr w:type="spellEnd"/>
            <w:r w:rsidRPr="00F96A87">
              <w:rPr>
                <w:rFonts w:ascii="Times New Roman" w:eastAsia="Times New Roman" w:hAnsi="Times New Roman" w:cs="Times New Roman"/>
                <w:color w:val="000000"/>
                <w:sz w:val="24"/>
                <w:szCs w:val="24"/>
                <w:lang w:eastAsia="ru-RU"/>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F96A87" w:rsidRPr="00F96A87" w:rsidRDefault="00F96A87" w:rsidP="00F96A87">
            <w:pPr>
              <w:spacing w:after="0" w:line="240" w:lineRule="auto"/>
              <w:rPr>
                <w:rFonts w:ascii="Times New Roman" w:eastAsia="Times New Roman" w:hAnsi="Times New Roman" w:cs="Times New Roman"/>
                <w:color w:val="000000"/>
                <w:sz w:val="24"/>
                <w:szCs w:val="24"/>
                <w:lang w:eastAsia="ru-RU"/>
              </w:rPr>
            </w:pPr>
            <w:proofErr w:type="spellStart"/>
            <w:r w:rsidRPr="00F96A87">
              <w:rPr>
                <w:rFonts w:ascii="Times New Roman" w:eastAsia="Times New Roman" w:hAnsi="Times New Roman" w:cs="Times New Roman"/>
                <w:color w:val="000000"/>
                <w:sz w:val="24"/>
                <w:szCs w:val="24"/>
                <w:lang w:eastAsia="ru-RU"/>
              </w:rPr>
              <w:lastRenderedPageBreak/>
              <w:t>Cpbes</w:t>
            </w:r>
            <w:proofErr w:type="spellEnd"/>
            <w:r w:rsidRPr="00F96A87">
              <w:rPr>
                <w:rFonts w:ascii="Times New Roman" w:eastAsia="Times New Roman" w:hAnsi="Times New Roman" w:cs="Times New Roman"/>
                <w:color w:val="000000"/>
                <w:sz w:val="24"/>
                <w:szCs w:val="24"/>
                <w:lang w:eastAsia="ru-RU"/>
              </w:rPr>
              <w:t xml:space="preserve"> - общее число детей </w:t>
            </w:r>
            <w:proofErr w:type="gramStart"/>
            <w:r w:rsidRPr="00F96A87">
              <w:rPr>
                <w:rFonts w:ascii="Times New Roman" w:eastAsia="Times New Roman" w:hAnsi="Times New Roman" w:cs="Times New Roman"/>
                <w:color w:val="000000"/>
                <w:sz w:val="24"/>
                <w:szCs w:val="24"/>
                <w:lang w:eastAsia="ru-RU"/>
              </w:rPr>
              <w:t>с</w:t>
            </w:r>
            <w:proofErr w:type="gramEnd"/>
            <w:r w:rsidRPr="00F96A87">
              <w:rPr>
                <w:rFonts w:ascii="Times New Roman" w:eastAsia="Times New Roman" w:hAnsi="Times New Roman" w:cs="Times New Roman"/>
                <w:color w:val="000000"/>
                <w:sz w:val="24"/>
                <w:szCs w:val="24"/>
                <w:lang w:eastAsia="ru-RU"/>
              </w:rPr>
              <w:t xml:space="preserve"> впервые </w:t>
            </w: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lang w:eastAsia="ru-RU"/>
              </w:rPr>
              <w:t xml:space="preserve"> жизни установленными диагнозами болезней эндокринной системы, расстройства питания и нарушения обмена веществ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ind w:firstLine="386"/>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Источником информации являются реестры, оказанной медицинской помощи застрахованным лицам.</w:t>
            </w:r>
          </w:p>
          <w:p w:rsidR="00F96A87" w:rsidRPr="00F96A87" w:rsidRDefault="00F96A87" w:rsidP="00F96A87">
            <w:pPr>
              <w:spacing w:after="0" w:line="240" w:lineRule="auto"/>
              <w:ind w:firstLine="386"/>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Отбор информации для расчета показателей осуществляется по полям реестра:</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рождения;</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-дата окончания лечения;</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-диагноз основной;</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-впервые выявлено (основной);</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-характер заболевания;</w:t>
            </w:r>
          </w:p>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-цель посещения.</w:t>
            </w:r>
          </w:p>
        </w:tc>
      </w:tr>
      <w:tr w:rsidR="00F96A87" w:rsidRPr="00F96A87" w:rsidTr="00ED1BEB">
        <w:trPr>
          <w:trHeight w:val="693"/>
        </w:trPr>
        <w:tc>
          <w:tcPr>
            <w:tcW w:w="10774"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F96A87" w:rsidRPr="00F96A87" w:rsidRDefault="00F96A87" w:rsidP="00307186">
            <w:pPr>
              <w:spacing w:after="0" w:line="240" w:lineRule="auto"/>
              <w:jc w:val="center"/>
              <w:rPr>
                <w:rFonts w:ascii="Times New Roman" w:eastAsia="Times New Roman" w:hAnsi="Times New Roman" w:cs="Times New Roman"/>
                <w:b/>
                <w:color w:val="000000"/>
                <w:sz w:val="24"/>
                <w:szCs w:val="24"/>
                <w:lang w:eastAsia="ru-RU"/>
              </w:rPr>
            </w:pPr>
            <w:r w:rsidRPr="00F96A87">
              <w:rPr>
                <w:rFonts w:ascii="Times New Roman" w:eastAsia="Times New Roman" w:hAnsi="Times New Roman" w:cs="Times New Roman"/>
                <w:b/>
                <w:color w:val="000000"/>
                <w:sz w:val="24"/>
                <w:szCs w:val="24"/>
                <w:lang w:eastAsia="ru-RU"/>
              </w:rPr>
              <w:lastRenderedPageBreak/>
              <w:t>Оказание акушерско-гинекологической помощи</w:t>
            </w:r>
          </w:p>
        </w:tc>
      </w:tr>
      <w:tr w:rsidR="00F96A87" w:rsidRPr="00F96A87" w:rsidTr="00ED1BEB">
        <w:trPr>
          <w:trHeight w:val="703"/>
        </w:trPr>
        <w:tc>
          <w:tcPr>
            <w:tcW w:w="10774" w:type="dxa"/>
            <w:gridSpan w:val="5"/>
            <w:tcBorders>
              <w:top w:val="single" w:sz="4" w:space="0" w:color="000000"/>
              <w:left w:val="single" w:sz="4" w:space="0" w:color="000000"/>
              <w:bottom w:val="single" w:sz="4" w:space="0" w:color="000000"/>
              <w:right w:val="single" w:sz="4" w:space="0" w:color="000000"/>
            </w:tcBorders>
            <w:vAlign w:val="center"/>
            <w:hideMark/>
          </w:tcPr>
          <w:p w:rsidR="00F96A87" w:rsidRPr="00F96A87" w:rsidRDefault="00F96A87" w:rsidP="00307186">
            <w:pPr>
              <w:spacing w:after="0" w:line="240" w:lineRule="auto"/>
              <w:jc w:val="center"/>
              <w:rPr>
                <w:rFonts w:ascii="Times New Roman" w:eastAsia="Times New Roman" w:hAnsi="Times New Roman" w:cs="Times New Roman"/>
                <w:b/>
                <w:color w:val="000000"/>
                <w:sz w:val="24"/>
                <w:szCs w:val="24"/>
                <w:lang w:eastAsia="ru-RU"/>
              </w:rPr>
            </w:pPr>
            <w:r w:rsidRPr="00F96A87">
              <w:rPr>
                <w:rFonts w:ascii="Times New Roman" w:eastAsia="Times New Roman" w:hAnsi="Times New Roman" w:cs="Times New Roman"/>
                <w:b/>
                <w:color w:val="000000"/>
                <w:sz w:val="24"/>
                <w:szCs w:val="24"/>
                <w:lang w:eastAsia="ru-RU"/>
              </w:rPr>
              <w:t>Оценка эффективности профилактических мероприятий</w:t>
            </w:r>
          </w:p>
        </w:tc>
      </w:tr>
      <w:tr w:rsidR="00F96A87" w:rsidRPr="00F96A87" w:rsidTr="00ED1BEB">
        <w:tc>
          <w:tcPr>
            <w:tcW w:w="567" w:type="dxa"/>
            <w:tcBorders>
              <w:top w:val="single" w:sz="4" w:space="0" w:color="000000"/>
              <w:left w:val="single" w:sz="4" w:space="0" w:color="000000"/>
              <w:bottom w:val="single" w:sz="4" w:space="0" w:color="000000"/>
              <w:right w:val="single" w:sz="4" w:space="0" w:color="000000"/>
            </w:tcBorders>
          </w:tcPr>
          <w:p w:rsidR="00F96A87" w:rsidRPr="00744CFD" w:rsidRDefault="00F96A87" w:rsidP="00F96A87">
            <w:pPr>
              <w:spacing w:after="0" w:line="240" w:lineRule="auto"/>
              <w:rPr>
                <w:rFonts w:ascii="Times New Roman" w:eastAsia="Times New Roman" w:hAnsi="Times New Roman" w:cs="Times New Roman"/>
                <w:color w:val="000000"/>
                <w:sz w:val="24"/>
                <w:szCs w:val="24"/>
                <w:lang w:eastAsia="ru-RU"/>
              </w:rPr>
            </w:pPr>
            <w:r w:rsidRPr="00744CFD">
              <w:rPr>
                <w:rFonts w:ascii="Times New Roman" w:eastAsia="Times New Roman" w:hAnsi="Times New Roman" w:cs="Times New Roman"/>
                <w:color w:val="000000"/>
                <w:sz w:val="24"/>
                <w:szCs w:val="24"/>
                <w:lang w:eastAsia="ru-RU"/>
              </w:rPr>
              <w:t>21.</w:t>
            </w:r>
          </w:p>
        </w:tc>
        <w:tc>
          <w:tcPr>
            <w:tcW w:w="2694"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ind w:firstLine="325"/>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F96A87" w:rsidRPr="00F96A87" w:rsidRDefault="00F96A87" w:rsidP="00F96A87">
            <w:pPr>
              <w:spacing w:after="0" w:line="240" w:lineRule="auto"/>
              <w:jc w:val="center"/>
              <w:rPr>
                <w:rFonts w:ascii="Times New Roman" w:eastAsia="Times New Roman" w:hAnsi="Times New Roman" w:cs="Times New Roman"/>
                <w:color w:val="000000"/>
                <w:sz w:val="24"/>
                <w:szCs w:val="24"/>
                <w:lang w:eastAsia="ru-RU"/>
              </w:rPr>
            </w:pPr>
            <m:oMathPara>
              <m:oMath>
                <m:r>
                  <w:rPr>
                    <w:rFonts w:ascii="Cambria Math" w:eastAsia="Cambria Math" w:hAnsi="Cambria Math" w:cs="Cambria Math"/>
                    <w:color w:val="000000"/>
                    <w:sz w:val="24"/>
                    <w:szCs w:val="24"/>
                    <w:lang w:eastAsia="ru-RU"/>
                  </w:rPr>
                  <m:t>W</m:t>
                </m:r>
                <m:r>
                  <w:rPr>
                    <w:rFonts w:ascii="Cambria Math" w:eastAsia="Times New Roman" w:hAnsi="Cambria Math" w:cs="Times New Roman"/>
                    <w:color w:val="000000"/>
                    <w:sz w:val="24"/>
                    <w:szCs w:val="24"/>
                    <w:vertAlign w:val="subscript"/>
                    <w:lang w:eastAsia="ru-RU"/>
                  </w:rPr>
                  <m:t xml:space="preserve"> </m:t>
                </m:r>
                <m:r>
                  <w:rPr>
                    <w:rFonts w:ascii="Cambria Math" w:eastAsia="Times New Roman" w:hAnsi="Cambria Math" w:cs="Times New Roman"/>
                    <w:color w:val="000000"/>
                    <w:sz w:val="24"/>
                    <w:szCs w:val="24"/>
                    <w:lang w:eastAsia="ru-RU"/>
                  </w:rPr>
                  <m:t>=</m:t>
                </m:r>
                <m:f>
                  <m:fPr>
                    <m:ctrlPr>
                      <w:rPr>
                        <w:rFonts w:ascii="Cambria Math" w:eastAsia="Cambria Math" w:hAnsi="Cambria Math" w:cs="Cambria Math"/>
                        <w:color w:val="000000"/>
                        <w:sz w:val="24"/>
                        <w:szCs w:val="24"/>
                        <w:lang w:eastAsia="ru-RU"/>
                      </w:rPr>
                    </m:ctrlPr>
                  </m:fPr>
                  <m:num>
                    <m:r>
                      <w:rPr>
                        <w:rFonts w:ascii="Cambria Math" w:eastAsia="Cambria Math" w:hAnsi="Cambria Math" w:cs="Cambria Math"/>
                        <w:color w:val="000000"/>
                        <w:sz w:val="24"/>
                        <w:szCs w:val="24"/>
                        <w:lang w:eastAsia="ru-RU"/>
                      </w:rPr>
                      <m:t>K</m:t>
                    </m:r>
                    <m:r>
                      <w:rPr>
                        <w:rFonts w:ascii="Cambria Math" w:eastAsia="Cambria Math" w:hAnsi="Cambria Math" w:cs="Cambria Math"/>
                        <w:color w:val="000000"/>
                        <w:sz w:val="14"/>
                        <w:szCs w:val="14"/>
                        <w:lang w:eastAsia="ru-RU"/>
                      </w:rPr>
                      <m:t>отк</m:t>
                    </m:r>
                  </m:num>
                  <m:den>
                    <m:r>
                      <w:rPr>
                        <w:rFonts w:ascii="Cambria Math" w:eastAsia="Cambria Math" w:hAnsi="Cambria Math" w:cs="Cambria Math"/>
                        <w:color w:val="000000"/>
                        <w:sz w:val="24"/>
                        <w:szCs w:val="24"/>
                        <w:lang w:eastAsia="ru-RU"/>
                      </w:rPr>
                      <m:t>K</m:t>
                    </m:r>
                  </m:den>
                </m:f>
                <m:r>
                  <w:rPr>
                    <w:rFonts w:ascii="Cambria Math" w:eastAsia="Times New Roman" w:hAnsi="Cambria Math" w:cs="Times New Roman"/>
                    <w:color w:val="000000"/>
                    <w:sz w:val="24"/>
                    <w:szCs w:val="24"/>
                    <w:lang w:eastAsia="ru-RU"/>
                  </w:rPr>
                  <m:t>×100,</m:t>
                </m:r>
              </m:oMath>
            </m:oMathPara>
          </w:p>
          <w:p w:rsidR="00F96A87" w:rsidRPr="00F96A87" w:rsidRDefault="00F96A87" w:rsidP="00F96A87">
            <w:pPr>
              <w:spacing w:after="0" w:line="240" w:lineRule="auto"/>
              <w:ind w:firstLine="314"/>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где:</w:t>
            </w:r>
          </w:p>
          <w:p w:rsidR="00F96A87" w:rsidRPr="00F96A87" w:rsidRDefault="00F96A87" w:rsidP="00F96A87">
            <w:pPr>
              <w:spacing w:after="0" w:line="240" w:lineRule="auto"/>
              <w:ind w:left="34" w:right="-145" w:hanging="34"/>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W</w:t>
            </w:r>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w:t>
            </w:r>
            <w:r w:rsidRPr="00F96A87">
              <w:rPr>
                <w:rFonts w:ascii="Times New Roman" w:eastAsia="Times New Roman" w:hAnsi="Times New Roman" w:cs="Times New Roman"/>
                <w:color w:val="000000"/>
                <w:sz w:val="20"/>
                <w:szCs w:val="20"/>
                <w:lang w:eastAsia="ru-RU"/>
              </w:rPr>
              <w:t xml:space="preserve"> </w:t>
            </w:r>
            <w:r w:rsidRPr="00F96A87">
              <w:rPr>
                <w:rFonts w:ascii="Times New Roman" w:eastAsia="Times New Roman" w:hAnsi="Times New Roman" w:cs="Times New Roman"/>
                <w:color w:val="000000"/>
                <w:sz w:val="24"/>
                <w:szCs w:val="24"/>
                <w:lang w:eastAsia="ru-RU"/>
              </w:rPr>
              <w:t>доля женщин, отказавшихся от искусственного прерывания беременности, от числа женщин, прошедших доабортное консультирование за период;</w:t>
            </w:r>
          </w:p>
          <w:p w:rsidR="00F96A87" w:rsidRPr="00F96A87" w:rsidRDefault="00F96A87" w:rsidP="00F96A87">
            <w:pPr>
              <w:spacing w:after="0" w:line="240" w:lineRule="auto"/>
              <w:ind w:left="34" w:right="-125" w:hanging="34"/>
              <w:rPr>
                <w:rFonts w:ascii="Times New Roman" w:eastAsia="Times New Roman" w:hAnsi="Times New Roman" w:cs="Times New Roman"/>
                <w:color w:val="000000"/>
                <w:sz w:val="24"/>
                <w:szCs w:val="24"/>
                <w:lang w:eastAsia="ru-RU"/>
              </w:rPr>
            </w:pPr>
            <w:proofErr w:type="spellStart"/>
            <w:proofErr w:type="gramStart"/>
            <w:r w:rsidRPr="00F96A87">
              <w:rPr>
                <w:rFonts w:ascii="Times New Roman" w:eastAsia="Times New Roman" w:hAnsi="Times New Roman" w:cs="Times New Roman"/>
                <w:color w:val="000000"/>
                <w:sz w:val="24"/>
                <w:szCs w:val="24"/>
                <w:lang w:eastAsia="ru-RU"/>
              </w:rPr>
              <w:t>K</w:t>
            </w:r>
            <w:proofErr w:type="gramEnd"/>
            <w:r w:rsidRPr="00F96A87">
              <w:rPr>
                <w:rFonts w:ascii="Times New Roman" w:eastAsia="Times New Roman" w:hAnsi="Times New Roman" w:cs="Times New Roman"/>
                <w:color w:val="000000"/>
                <w:sz w:val="24"/>
                <w:szCs w:val="24"/>
                <w:vertAlign w:val="subscript"/>
                <w:lang w:eastAsia="ru-RU"/>
              </w:rPr>
              <w:t>отк</w:t>
            </w:r>
            <w:proofErr w:type="spellEnd"/>
            <w:r w:rsidRPr="00F96A87">
              <w:rPr>
                <w:rFonts w:ascii="Times New Roman" w:eastAsia="Times New Roman" w:hAnsi="Times New Roman" w:cs="Times New Roman"/>
                <w:color w:val="000000"/>
                <w:sz w:val="24"/>
                <w:szCs w:val="24"/>
                <w:lang w:eastAsia="ru-RU"/>
              </w:rPr>
              <w:t xml:space="preserve"> – число женщин, отказавшихся от искусственного прерывания беременности; </w:t>
            </w:r>
          </w:p>
          <w:p w:rsidR="00F96A87" w:rsidRPr="00F96A87" w:rsidRDefault="00F96A87" w:rsidP="00F96A87">
            <w:pPr>
              <w:spacing w:after="0" w:line="240" w:lineRule="auto"/>
              <w:ind w:left="34" w:right="-125" w:hanging="34"/>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K – общее число женщин, прошедших доабортное консультирование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F96A87" w:rsidRPr="00F96A87" w:rsidRDefault="00F96A87" w:rsidP="00F96A87">
            <w:pPr>
              <w:spacing w:after="0" w:line="240" w:lineRule="auto"/>
              <w:ind w:firstLine="401"/>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307186" w:rsidRPr="00F96A87" w:rsidTr="00ED1BEB">
        <w:tc>
          <w:tcPr>
            <w:tcW w:w="567" w:type="dxa"/>
            <w:tcBorders>
              <w:top w:val="single" w:sz="4" w:space="0" w:color="000000"/>
              <w:left w:val="single" w:sz="4" w:space="0" w:color="000000"/>
              <w:bottom w:val="single" w:sz="4" w:space="0" w:color="000000"/>
              <w:right w:val="single" w:sz="4" w:space="0" w:color="000000"/>
            </w:tcBorders>
          </w:tcPr>
          <w:p w:rsidR="00307186" w:rsidRPr="00744CFD" w:rsidRDefault="00307186" w:rsidP="00307186">
            <w:pPr>
              <w:spacing w:after="0" w:line="240" w:lineRule="auto"/>
              <w:rPr>
                <w:rFonts w:ascii="Times New Roman" w:eastAsia="Times New Roman" w:hAnsi="Times New Roman" w:cs="Times New Roman"/>
                <w:color w:val="000000"/>
                <w:sz w:val="24"/>
                <w:szCs w:val="24"/>
                <w:lang w:eastAsia="ru-RU"/>
              </w:rPr>
            </w:pPr>
            <w:r w:rsidRPr="00744CFD">
              <w:rPr>
                <w:rFonts w:ascii="Times New Roman" w:eastAsia="Times New Roman" w:hAnsi="Times New Roman" w:cs="Times New Roman"/>
                <w:color w:val="000000"/>
                <w:sz w:val="24"/>
                <w:szCs w:val="24"/>
                <w:lang w:eastAsia="ru-RU"/>
              </w:rPr>
              <w:t>22.</w:t>
            </w:r>
          </w:p>
        </w:tc>
        <w:tc>
          <w:tcPr>
            <w:tcW w:w="2694" w:type="dxa"/>
            <w:tcBorders>
              <w:top w:val="single" w:sz="4" w:space="0" w:color="000000"/>
              <w:left w:val="single" w:sz="4" w:space="0" w:color="000000"/>
              <w:bottom w:val="single" w:sz="4" w:space="0" w:color="000000"/>
              <w:right w:val="single" w:sz="4" w:space="0" w:color="000000"/>
            </w:tcBorders>
            <w:vAlign w:val="center"/>
          </w:tcPr>
          <w:p w:rsidR="00307186" w:rsidRPr="00307186" w:rsidRDefault="00307186" w:rsidP="00307186">
            <w:pPr>
              <w:jc w:val="both"/>
              <w:rPr>
                <w:rFonts w:ascii="Times New Roman" w:hAnsi="Times New Roman" w:cs="Times New Roman"/>
                <w:color w:val="000000" w:themeColor="text1"/>
                <w:sz w:val="24"/>
                <w:szCs w:val="24"/>
              </w:rPr>
            </w:pPr>
            <w:r w:rsidRPr="00307186">
              <w:rPr>
                <w:rFonts w:ascii="Times New Roman" w:hAnsi="Times New Roman" w:cs="Times New Roman"/>
                <w:color w:val="000000" w:themeColor="text1"/>
                <w:sz w:val="24"/>
                <w:szCs w:val="24"/>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c>
          <w:tcPr>
            <w:tcW w:w="3402" w:type="dxa"/>
            <w:tcBorders>
              <w:top w:val="single" w:sz="4" w:space="0" w:color="000000"/>
              <w:left w:val="single" w:sz="4" w:space="0" w:color="000000"/>
              <w:bottom w:val="single" w:sz="4" w:space="0" w:color="000000"/>
              <w:right w:val="single" w:sz="4" w:space="0" w:color="000000"/>
            </w:tcBorders>
          </w:tcPr>
          <w:p w:rsidR="00307186" w:rsidRPr="00C2064D" w:rsidRDefault="00307186" w:rsidP="00307186">
            <w:pPr>
              <w:ind w:left="-114" w:right="-102"/>
              <w:jc w:val="center"/>
              <w:rPr>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307186" w:rsidRPr="00F96A87" w:rsidRDefault="00307186" w:rsidP="00307186">
            <w:pPr>
              <w:spacing w:after="0" w:line="240" w:lineRule="auto"/>
              <w:jc w:val="both"/>
              <w:rPr>
                <w:rFonts w:ascii="Times New Roman" w:eastAsia="Times New Roman" w:hAnsi="Times New Roman" w:cs="Times New Roman"/>
                <w:color w:val="000000"/>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307186" w:rsidRPr="00F96A87" w:rsidRDefault="00307186" w:rsidP="00307186">
            <w:pPr>
              <w:spacing w:after="0" w:line="240" w:lineRule="auto"/>
              <w:ind w:firstLine="401"/>
              <w:rPr>
                <w:rFonts w:ascii="Times New Roman" w:eastAsia="Times New Roman" w:hAnsi="Times New Roman" w:cs="Times New Roman"/>
                <w:color w:val="000000"/>
                <w:sz w:val="24"/>
                <w:szCs w:val="24"/>
                <w:lang w:eastAsia="ru-RU"/>
              </w:rPr>
            </w:pPr>
          </w:p>
        </w:tc>
      </w:tr>
      <w:tr w:rsidR="00307186" w:rsidRPr="00F96A87" w:rsidTr="00ED1BEB">
        <w:tc>
          <w:tcPr>
            <w:tcW w:w="567" w:type="dxa"/>
            <w:tcBorders>
              <w:top w:val="single" w:sz="4" w:space="0" w:color="000000"/>
              <w:left w:val="single" w:sz="4" w:space="0" w:color="000000"/>
              <w:bottom w:val="single" w:sz="4" w:space="0" w:color="000000"/>
              <w:right w:val="single" w:sz="4" w:space="0" w:color="000000"/>
            </w:tcBorders>
          </w:tcPr>
          <w:p w:rsidR="00307186" w:rsidRPr="00744CFD" w:rsidRDefault="00307186" w:rsidP="00307186">
            <w:pPr>
              <w:spacing w:after="0" w:line="240" w:lineRule="auto"/>
              <w:rPr>
                <w:rFonts w:ascii="Times New Roman" w:eastAsia="Times New Roman" w:hAnsi="Times New Roman" w:cs="Times New Roman"/>
                <w:color w:val="000000"/>
                <w:sz w:val="24"/>
                <w:szCs w:val="24"/>
                <w:lang w:eastAsia="ru-RU"/>
              </w:rPr>
            </w:pPr>
            <w:r w:rsidRPr="00744CFD">
              <w:rPr>
                <w:rFonts w:ascii="Times New Roman" w:eastAsia="Times New Roman" w:hAnsi="Times New Roman" w:cs="Times New Roman"/>
                <w:color w:val="000000"/>
                <w:sz w:val="24"/>
                <w:szCs w:val="24"/>
                <w:lang w:eastAsia="ru-RU"/>
              </w:rPr>
              <w:lastRenderedPageBreak/>
              <w:t>23.</w:t>
            </w:r>
          </w:p>
        </w:tc>
        <w:tc>
          <w:tcPr>
            <w:tcW w:w="2694" w:type="dxa"/>
            <w:tcBorders>
              <w:top w:val="single" w:sz="4" w:space="0" w:color="000000"/>
              <w:left w:val="single" w:sz="4" w:space="0" w:color="000000"/>
              <w:bottom w:val="single" w:sz="4" w:space="0" w:color="000000"/>
              <w:right w:val="single" w:sz="4" w:space="0" w:color="000000"/>
            </w:tcBorders>
            <w:vAlign w:val="center"/>
          </w:tcPr>
          <w:p w:rsidR="00307186" w:rsidRPr="00307186" w:rsidRDefault="00307186" w:rsidP="00307186">
            <w:pPr>
              <w:jc w:val="both"/>
              <w:rPr>
                <w:rFonts w:ascii="Times New Roman" w:hAnsi="Times New Roman" w:cs="Times New Roman"/>
                <w:color w:val="000000" w:themeColor="text1"/>
                <w:sz w:val="24"/>
                <w:szCs w:val="24"/>
              </w:rPr>
            </w:pPr>
            <w:r w:rsidRPr="00307186">
              <w:rPr>
                <w:rFonts w:ascii="Times New Roman" w:hAnsi="Times New Roman" w:cs="Times New Roman"/>
                <w:color w:val="000000" w:themeColor="text1"/>
                <w:sz w:val="24"/>
                <w:szCs w:val="24"/>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c>
          <w:tcPr>
            <w:tcW w:w="3402" w:type="dxa"/>
            <w:tcBorders>
              <w:top w:val="single" w:sz="4" w:space="0" w:color="000000"/>
              <w:left w:val="single" w:sz="4" w:space="0" w:color="000000"/>
              <w:bottom w:val="single" w:sz="4" w:space="0" w:color="000000"/>
              <w:right w:val="single" w:sz="4" w:space="0" w:color="000000"/>
            </w:tcBorders>
          </w:tcPr>
          <w:p w:rsidR="00307186" w:rsidRPr="00C2064D" w:rsidRDefault="00307186" w:rsidP="00307186">
            <w:pPr>
              <w:ind w:left="-114" w:right="-102"/>
              <w:jc w:val="center"/>
              <w:rPr>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307186" w:rsidRPr="00F96A87" w:rsidRDefault="00307186" w:rsidP="00307186">
            <w:pPr>
              <w:spacing w:after="0" w:line="240" w:lineRule="auto"/>
              <w:jc w:val="both"/>
              <w:rPr>
                <w:rFonts w:ascii="Times New Roman" w:eastAsia="Times New Roman" w:hAnsi="Times New Roman" w:cs="Times New Roman"/>
                <w:color w:val="000000"/>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307186" w:rsidRPr="00F96A87" w:rsidRDefault="00307186" w:rsidP="00307186">
            <w:pPr>
              <w:spacing w:after="0" w:line="240" w:lineRule="auto"/>
              <w:ind w:firstLine="401"/>
              <w:rPr>
                <w:rFonts w:ascii="Times New Roman" w:eastAsia="Times New Roman" w:hAnsi="Times New Roman" w:cs="Times New Roman"/>
                <w:color w:val="000000"/>
                <w:sz w:val="24"/>
                <w:szCs w:val="24"/>
                <w:lang w:eastAsia="ru-RU"/>
              </w:rPr>
            </w:pPr>
          </w:p>
        </w:tc>
      </w:tr>
      <w:tr w:rsidR="00307186" w:rsidRPr="00F96A87" w:rsidTr="00ED1BEB">
        <w:tc>
          <w:tcPr>
            <w:tcW w:w="567" w:type="dxa"/>
            <w:tcBorders>
              <w:top w:val="single" w:sz="4" w:space="0" w:color="000000"/>
              <w:left w:val="single" w:sz="4" w:space="0" w:color="000000"/>
              <w:bottom w:val="single" w:sz="4" w:space="0" w:color="000000"/>
              <w:right w:val="single" w:sz="4" w:space="0" w:color="000000"/>
            </w:tcBorders>
          </w:tcPr>
          <w:p w:rsidR="00307186" w:rsidRPr="00744CFD" w:rsidRDefault="00307186" w:rsidP="00307186">
            <w:pPr>
              <w:spacing w:after="0" w:line="240" w:lineRule="auto"/>
              <w:rPr>
                <w:rFonts w:ascii="Times New Roman" w:eastAsia="Times New Roman" w:hAnsi="Times New Roman" w:cs="Times New Roman"/>
                <w:color w:val="000000"/>
                <w:sz w:val="24"/>
                <w:szCs w:val="24"/>
                <w:lang w:eastAsia="ru-RU"/>
              </w:rPr>
            </w:pPr>
            <w:r w:rsidRPr="00744CFD">
              <w:rPr>
                <w:rFonts w:ascii="Times New Roman" w:eastAsia="Times New Roman" w:hAnsi="Times New Roman" w:cs="Times New Roman"/>
                <w:color w:val="000000"/>
                <w:sz w:val="24"/>
                <w:szCs w:val="24"/>
                <w:lang w:eastAsia="ru-RU"/>
              </w:rPr>
              <w:t>24.</w:t>
            </w:r>
          </w:p>
        </w:tc>
        <w:tc>
          <w:tcPr>
            <w:tcW w:w="2694" w:type="dxa"/>
            <w:tcBorders>
              <w:top w:val="single" w:sz="4" w:space="0" w:color="000000"/>
              <w:left w:val="single" w:sz="4" w:space="0" w:color="000000"/>
              <w:bottom w:val="single" w:sz="4" w:space="0" w:color="000000"/>
              <w:right w:val="single" w:sz="4" w:space="0" w:color="000000"/>
            </w:tcBorders>
            <w:vAlign w:val="center"/>
          </w:tcPr>
          <w:p w:rsidR="00307186" w:rsidRPr="00307186" w:rsidRDefault="00307186" w:rsidP="00307186">
            <w:pPr>
              <w:jc w:val="both"/>
              <w:rPr>
                <w:rFonts w:ascii="Times New Roman" w:hAnsi="Times New Roman" w:cs="Times New Roman"/>
                <w:color w:val="000000" w:themeColor="text1"/>
                <w:sz w:val="24"/>
                <w:szCs w:val="24"/>
              </w:rPr>
            </w:pPr>
            <w:r w:rsidRPr="00307186">
              <w:rPr>
                <w:rFonts w:ascii="Times New Roman" w:hAnsi="Times New Roman" w:cs="Times New Roman"/>
                <w:color w:val="000000" w:themeColor="text1"/>
                <w:sz w:val="24"/>
                <w:szCs w:val="24"/>
              </w:rPr>
              <w:t xml:space="preserve">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w:t>
            </w:r>
            <w:r w:rsidRPr="00307186">
              <w:rPr>
                <w:rFonts w:ascii="Times New Roman" w:hAnsi="Times New Roman" w:cs="Times New Roman"/>
              </w:rPr>
              <w:t xml:space="preserve"> </w:t>
            </w:r>
            <w:r w:rsidRPr="00307186">
              <w:rPr>
                <w:rFonts w:ascii="Times New Roman" w:hAnsi="Times New Roman" w:cs="Times New Roman"/>
                <w:color w:val="000000" w:themeColor="text1"/>
                <w:sz w:val="24"/>
                <w:szCs w:val="24"/>
              </w:rPr>
              <w:t>впервые в жизни установленным диагнозом злокачественное новообразование молочной железы за период</w:t>
            </w:r>
          </w:p>
        </w:tc>
        <w:tc>
          <w:tcPr>
            <w:tcW w:w="3402" w:type="dxa"/>
            <w:tcBorders>
              <w:top w:val="single" w:sz="4" w:space="0" w:color="000000"/>
              <w:left w:val="single" w:sz="4" w:space="0" w:color="000000"/>
              <w:bottom w:val="single" w:sz="4" w:space="0" w:color="000000"/>
              <w:right w:val="single" w:sz="4" w:space="0" w:color="000000"/>
            </w:tcBorders>
          </w:tcPr>
          <w:p w:rsidR="00307186" w:rsidRPr="00C2064D" w:rsidRDefault="00307186" w:rsidP="00307186">
            <w:pPr>
              <w:ind w:left="-114" w:right="-102"/>
              <w:jc w:val="center"/>
              <w:rPr>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307186" w:rsidRPr="00F96A87" w:rsidRDefault="00307186" w:rsidP="00307186">
            <w:pPr>
              <w:spacing w:after="0" w:line="240" w:lineRule="auto"/>
              <w:jc w:val="both"/>
              <w:rPr>
                <w:rFonts w:ascii="Times New Roman" w:eastAsia="Times New Roman" w:hAnsi="Times New Roman" w:cs="Times New Roman"/>
                <w:color w:val="000000"/>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307186" w:rsidRPr="00F96A87" w:rsidRDefault="00307186" w:rsidP="00307186">
            <w:pPr>
              <w:spacing w:after="0" w:line="240" w:lineRule="auto"/>
              <w:ind w:firstLine="401"/>
              <w:rPr>
                <w:rFonts w:ascii="Times New Roman" w:eastAsia="Times New Roman" w:hAnsi="Times New Roman" w:cs="Times New Roman"/>
                <w:color w:val="000000"/>
                <w:sz w:val="24"/>
                <w:szCs w:val="24"/>
                <w:lang w:eastAsia="ru-RU"/>
              </w:rPr>
            </w:pPr>
          </w:p>
        </w:tc>
      </w:tr>
      <w:tr w:rsidR="00307186" w:rsidRPr="00F96A87" w:rsidTr="00ED1BEB">
        <w:trPr>
          <w:trHeight w:val="79"/>
        </w:trPr>
        <w:tc>
          <w:tcPr>
            <w:tcW w:w="567" w:type="dxa"/>
            <w:tcBorders>
              <w:top w:val="single" w:sz="4" w:space="0" w:color="000000"/>
              <w:left w:val="single" w:sz="4" w:space="0" w:color="000000"/>
              <w:bottom w:val="single" w:sz="4" w:space="0" w:color="000000"/>
              <w:right w:val="single" w:sz="4" w:space="0" w:color="000000"/>
            </w:tcBorders>
          </w:tcPr>
          <w:p w:rsidR="00307186" w:rsidRPr="00F96A87" w:rsidRDefault="00307186" w:rsidP="00307186">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25.</w:t>
            </w:r>
          </w:p>
        </w:tc>
        <w:tc>
          <w:tcPr>
            <w:tcW w:w="2694" w:type="dxa"/>
            <w:tcBorders>
              <w:top w:val="single" w:sz="4" w:space="0" w:color="000000"/>
              <w:left w:val="single" w:sz="4" w:space="0" w:color="000000"/>
              <w:bottom w:val="single" w:sz="4" w:space="0" w:color="000000"/>
              <w:right w:val="single" w:sz="4" w:space="0" w:color="000000"/>
            </w:tcBorders>
            <w:hideMark/>
          </w:tcPr>
          <w:p w:rsidR="00307186" w:rsidRPr="00F96A87" w:rsidRDefault="00307186" w:rsidP="00307186">
            <w:pPr>
              <w:spacing w:after="0" w:line="240" w:lineRule="auto"/>
              <w:ind w:firstLine="467"/>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Доля беременных женщин, прошедших скрининг в части оценки антенатального развития плода за период, от общего </w:t>
            </w:r>
            <w:r w:rsidRPr="00F96A87">
              <w:rPr>
                <w:rFonts w:ascii="Times New Roman" w:eastAsia="Times New Roman" w:hAnsi="Times New Roman" w:cs="Times New Roman"/>
                <w:color w:val="000000"/>
                <w:sz w:val="24"/>
                <w:szCs w:val="24"/>
                <w:lang w:eastAsia="ru-RU"/>
              </w:rPr>
              <w:lastRenderedPageBreak/>
              <w:t>числа женщин, состоявших на учете по поводу беременности и родов за период.</w:t>
            </w:r>
          </w:p>
        </w:tc>
        <w:tc>
          <w:tcPr>
            <w:tcW w:w="3402" w:type="dxa"/>
            <w:tcBorders>
              <w:top w:val="single" w:sz="4" w:space="0" w:color="000000"/>
              <w:left w:val="single" w:sz="4" w:space="0" w:color="000000"/>
              <w:bottom w:val="single" w:sz="4" w:space="0" w:color="000000"/>
              <w:right w:val="single" w:sz="4" w:space="0" w:color="000000"/>
            </w:tcBorders>
          </w:tcPr>
          <w:p w:rsidR="00307186" w:rsidRPr="00F96A87" w:rsidRDefault="00307186" w:rsidP="00307186">
            <w:pPr>
              <w:spacing w:after="0" w:line="240" w:lineRule="auto"/>
              <w:jc w:val="center"/>
              <w:rPr>
                <w:rFonts w:ascii="Times New Roman" w:eastAsia="Times New Roman" w:hAnsi="Times New Roman" w:cs="Times New Roman"/>
                <w:color w:val="000000"/>
                <w:sz w:val="24"/>
                <w:szCs w:val="24"/>
                <w:lang w:eastAsia="ru-RU"/>
              </w:rPr>
            </w:pPr>
            <m:oMathPara>
              <m:oMath>
                <m:r>
                  <w:rPr>
                    <w:rFonts w:ascii="Cambria Math" w:eastAsia="Cambria Math" w:hAnsi="Cambria Math" w:cs="Cambria Math"/>
                    <w:color w:val="000000"/>
                    <w:sz w:val="24"/>
                    <w:szCs w:val="24"/>
                    <w:lang w:eastAsia="ru-RU"/>
                  </w:rPr>
                  <w:lastRenderedPageBreak/>
                  <m:t xml:space="preserve">B </m:t>
                </m:r>
                <m:r>
                  <w:rPr>
                    <w:rFonts w:ascii="Cambria Math" w:eastAsia="Times New Roman" w:hAnsi="Cambria Math" w:cs="Times New Roman"/>
                    <w:color w:val="000000"/>
                    <w:sz w:val="24"/>
                    <w:szCs w:val="24"/>
                    <w:lang w:eastAsia="ru-RU"/>
                  </w:rPr>
                  <m:t>=</m:t>
                </m:r>
                <m:f>
                  <m:fPr>
                    <m:ctrlPr>
                      <w:rPr>
                        <w:rFonts w:ascii="Cambria Math" w:eastAsia="Cambria Math" w:hAnsi="Cambria Math" w:cs="Cambria Math"/>
                        <w:color w:val="000000"/>
                        <w:sz w:val="24"/>
                        <w:szCs w:val="24"/>
                        <w:vertAlign w:val="subscript"/>
                        <w:lang w:eastAsia="ru-RU"/>
                      </w:rPr>
                    </m:ctrlPr>
                  </m:fPr>
                  <m:num>
                    <m:r>
                      <w:rPr>
                        <w:rFonts w:ascii="Cambria Math" w:eastAsia="Cambria Math" w:hAnsi="Cambria Math" w:cs="Cambria Math"/>
                        <w:color w:val="000000"/>
                        <w:sz w:val="24"/>
                        <w:szCs w:val="24"/>
                        <w:lang w:eastAsia="ru-RU"/>
                      </w:rPr>
                      <m:t>S</m:t>
                    </m:r>
                  </m:num>
                  <m:den>
                    <m:r>
                      <w:rPr>
                        <w:rFonts w:ascii="Cambria Math" w:eastAsia="Cambria Math" w:hAnsi="Cambria Math" w:cs="Cambria Math"/>
                        <w:color w:val="000000"/>
                        <w:sz w:val="24"/>
                        <w:szCs w:val="24"/>
                        <w:lang w:eastAsia="ru-RU"/>
                      </w:rPr>
                      <m:t xml:space="preserve">U </m:t>
                    </m:r>
                  </m:den>
                </m:f>
                <m:r>
                  <w:rPr>
                    <w:rFonts w:ascii="Cambria Math" w:eastAsia="Times New Roman" w:hAnsi="Cambria Math" w:cs="Times New Roman"/>
                    <w:color w:val="000000"/>
                    <w:sz w:val="24"/>
                    <w:szCs w:val="24"/>
                    <w:lang w:eastAsia="ru-RU"/>
                  </w:rPr>
                  <m:t>×100,</m:t>
                </m:r>
              </m:oMath>
            </m:oMathPara>
          </w:p>
          <w:p w:rsidR="00307186" w:rsidRPr="00F96A87" w:rsidRDefault="00307186" w:rsidP="00307186">
            <w:pPr>
              <w:spacing w:after="0" w:line="240" w:lineRule="auto"/>
              <w:ind w:firstLine="314"/>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где:</w:t>
            </w:r>
          </w:p>
          <w:p w:rsidR="00307186" w:rsidRPr="00F96A87" w:rsidRDefault="00307186" w:rsidP="00307186">
            <w:pPr>
              <w:widowControl w:val="0"/>
              <w:spacing w:after="0" w:line="240" w:lineRule="auto"/>
              <w:rPr>
                <w:rFonts w:ascii="Times New Roman" w:eastAsia="Times New Roman" w:hAnsi="Times New Roman" w:cs="Times New Roman"/>
                <w:color w:val="000000"/>
                <w:sz w:val="24"/>
                <w:szCs w:val="24"/>
                <w:lang w:eastAsia="ru-RU"/>
              </w:rPr>
            </w:pPr>
            <w:proofErr w:type="gramStart"/>
            <w:r w:rsidRPr="00F96A87">
              <w:rPr>
                <w:rFonts w:ascii="Times New Roman" w:eastAsia="Times New Roman" w:hAnsi="Times New Roman" w:cs="Times New Roman"/>
                <w:color w:val="000000"/>
                <w:sz w:val="24"/>
                <w:szCs w:val="24"/>
                <w:lang w:eastAsia="ru-RU"/>
              </w:rPr>
              <w:t>В</w:t>
            </w:r>
            <w:proofErr w:type="gramEnd"/>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xml:space="preserve">– </w:t>
            </w:r>
            <w:proofErr w:type="gramStart"/>
            <w:r w:rsidRPr="00F96A87">
              <w:rPr>
                <w:rFonts w:ascii="Times New Roman" w:eastAsia="Times New Roman" w:hAnsi="Times New Roman" w:cs="Times New Roman"/>
                <w:color w:val="000000"/>
                <w:sz w:val="24"/>
                <w:szCs w:val="24"/>
                <w:lang w:eastAsia="ru-RU"/>
              </w:rPr>
              <w:t>доля</w:t>
            </w:r>
            <w:proofErr w:type="gramEnd"/>
            <w:r w:rsidRPr="00F96A87">
              <w:rPr>
                <w:rFonts w:ascii="Times New Roman" w:eastAsia="Times New Roman" w:hAnsi="Times New Roman" w:cs="Times New Roman"/>
                <w:color w:val="000000"/>
                <w:sz w:val="24"/>
                <w:szCs w:val="24"/>
                <w:lang w:eastAsia="ru-RU"/>
              </w:rPr>
              <w:t xml:space="preserve"> беременных женщин, прошедших скрининг в части оценки антенатального </w:t>
            </w:r>
            <w:r w:rsidRPr="00F96A87">
              <w:rPr>
                <w:rFonts w:ascii="Times New Roman" w:eastAsia="Times New Roman" w:hAnsi="Times New Roman" w:cs="Times New Roman"/>
                <w:color w:val="000000"/>
                <w:sz w:val="24"/>
                <w:szCs w:val="24"/>
                <w:lang w:eastAsia="ru-RU"/>
              </w:rPr>
              <w:lastRenderedPageBreak/>
              <w:t>развития плода за период, от общего числа женщин, состоявших на учете по поводу беременности и родов за период;</w:t>
            </w:r>
          </w:p>
          <w:p w:rsidR="00307186" w:rsidRPr="00F96A87" w:rsidRDefault="00307186" w:rsidP="00307186">
            <w:pPr>
              <w:widowControl w:val="0"/>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w:t>
            </w:r>
            <w:proofErr w:type="spellStart"/>
            <w:r w:rsidRPr="00F96A87">
              <w:rPr>
                <w:rFonts w:ascii="Times New Roman" w:eastAsia="Times New Roman" w:hAnsi="Times New Roman" w:cs="Times New Roman"/>
                <w:color w:val="000000"/>
                <w:sz w:val="24"/>
                <w:szCs w:val="24"/>
                <w:lang w:eastAsia="ru-RU"/>
              </w:rPr>
              <w:t>родоразрешением</w:t>
            </w:r>
            <w:proofErr w:type="spellEnd"/>
            <w:r w:rsidRPr="00F96A87">
              <w:rPr>
                <w:rFonts w:ascii="Times New Roman" w:eastAsia="Times New Roman" w:hAnsi="Times New Roman" w:cs="Times New Roman"/>
                <w:color w:val="000000"/>
                <w:sz w:val="24"/>
                <w:szCs w:val="24"/>
                <w:lang w:eastAsia="ru-RU"/>
              </w:rPr>
              <w:t xml:space="preserve"> за период;</w:t>
            </w:r>
          </w:p>
          <w:p w:rsidR="00307186" w:rsidRPr="00F96A87" w:rsidRDefault="00307186" w:rsidP="00307186">
            <w:pPr>
              <w:spacing w:after="0" w:line="240" w:lineRule="auto"/>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U</w:t>
            </w:r>
            <w:r w:rsidRPr="00F96A87">
              <w:rPr>
                <w:rFonts w:ascii="Times New Roman" w:eastAsia="Times New Roman" w:hAnsi="Times New Roman" w:cs="Times New Roman"/>
                <w:color w:val="000000"/>
                <w:sz w:val="24"/>
                <w:szCs w:val="24"/>
                <w:vertAlign w:val="subscript"/>
                <w:lang w:eastAsia="ru-RU"/>
              </w:rPr>
              <w:t xml:space="preserve"> </w:t>
            </w:r>
            <w:r w:rsidRPr="00F96A87">
              <w:rPr>
                <w:rFonts w:ascii="Times New Roman" w:eastAsia="Times New Roman" w:hAnsi="Times New Roman" w:cs="Times New Roman"/>
                <w:color w:val="000000"/>
                <w:sz w:val="24"/>
                <w:szCs w:val="24"/>
                <w:lang w:eastAsia="ru-RU"/>
              </w:rPr>
              <w:t xml:space="preserve">– общее число женщин, состоявших на учете по поводу беременности и родов за период, с </w:t>
            </w:r>
            <w:proofErr w:type="spellStart"/>
            <w:r w:rsidRPr="00F96A87">
              <w:rPr>
                <w:rFonts w:ascii="Times New Roman" w:eastAsia="Times New Roman" w:hAnsi="Times New Roman" w:cs="Times New Roman"/>
                <w:color w:val="000000"/>
                <w:sz w:val="24"/>
                <w:szCs w:val="24"/>
                <w:lang w:eastAsia="ru-RU"/>
              </w:rPr>
              <w:t>родоразрешением</w:t>
            </w:r>
            <w:proofErr w:type="spellEnd"/>
            <w:r w:rsidRPr="00F96A87">
              <w:rPr>
                <w:rFonts w:ascii="Times New Roman" w:eastAsia="Times New Roman" w:hAnsi="Times New Roman" w:cs="Times New Roman"/>
                <w:color w:val="000000"/>
                <w:sz w:val="24"/>
                <w:szCs w:val="24"/>
                <w:lang w:eastAsia="ru-RU"/>
              </w:rPr>
              <w:t xml:space="preserve">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307186" w:rsidRPr="00F96A87" w:rsidRDefault="00307186" w:rsidP="00307186">
            <w:pPr>
              <w:spacing w:after="0" w:line="240" w:lineRule="auto"/>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307186" w:rsidRPr="00F96A87" w:rsidRDefault="00307186" w:rsidP="00307186">
            <w:pPr>
              <w:spacing w:after="0" w:line="240" w:lineRule="auto"/>
              <w:ind w:firstLine="401"/>
              <w:jc w:val="both"/>
              <w:rPr>
                <w:rFonts w:ascii="Times New Roman" w:eastAsia="Times New Roman" w:hAnsi="Times New Roman" w:cs="Times New Roman"/>
                <w:color w:val="000000"/>
                <w:sz w:val="24"/>
                <w:szCs w:val="24"/>
                <w:lang w:eastAsia="ru-RU"/>
              </w:rPr>
            </w:pPr>
            <w:r w:rsidRPr="00F96A87">
              <w:rPr>
                <w:rFonts w:ascii="Times New Roman" w:eastAsia="Times New Roman" w:hAnsi="Times New Roman" w:cs="Times New Roman"/>
                <w:color w:val="000000"/>
                <w:sz w:val="24"/>
                <w:szCs w:val="24"/>
                <w:lang w:eastAsia="ru-RU"/>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w:t>
            </w:r>
            <w:r w:rsidRPr="00F96A87">
              <w:rPr>
                <w:rFonts w:ascii="Times New Roman" w:eastAsia="Times New Roman" w:hAnsi="Times New Roman" w:cs="Times New Roman"/>
                <w:color w:val="000000"/>
                <w:sz w:val="24"/>
                <w:szCs w:val="24"/>
                <w:lang w:eastAsia="ru-RU"/>
              </w:rPr>
              <w:lastRenderedPageBreak/>
              <w:t>на бумажных носителях.</w:t>
            </w:r>
          </w:p>
        </w:tc>
      </w:tr>
      <w:tr w:rsidR="003C26FA" w:rsidRPr="00F96A87" w:rsidTr="00ED1BEB">
        <w:trPr>
          <w:trHeight w:val="79"/>
        </w:trPr>
        <w:tc>
          <w:tcPr>
            <w:tcW w:w="567" w:type="dxa"/>
            <w:tcBorders>
              <w:top w:val="single" w:sz="4" w:space="0" w:color="000000"/>
              <w:left w:val="single" w:sz="4" w:space="0" w:color="000000"/>
              <w:bottom w:val="single" w:sz="4" w:space="0" w:color="000000"/>
              <w:right w:val="single" w:sz="4" w:space="0" w:color="000000"/>
            </w:tcBorders>
          </w:tcPr>
          <w:p w:rsidR="003C26FA" w:rsidRPr="00F96A87" w:rsidRDefault="00626548" w:rsidP="0030718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26.</w:t>
            </w:r>
          </w:p>
        </w:tc>
        <w:tc>
          <w:tcPr>
            <w:tcW w:w="2694" w:type="dxa"/>
            <w:tcBorders>
              <w:top w:val="single" w:sz="4" w:space="0" w:color="000000"/>
              <w:left w:val="single" w:sz="4" w:space="0" w:color="000000"/>
              <w:bottom w:val="single" w:sz="4" w:space="0" w:color="000000"/>
              <w:right w:val="single" w:sz="4" w:space="0" w:color="000000"/>
            </w:tcBorders>
          </w:tcPr>
          <w:p w:rsidR="003C26FA" w:rsidRPr="00F96A87" w:rsidRDefault="00626548" w:rsidP="00307186">
            <w:pPr>
              <w:spacing w:after="0" w:line="240" w:lineRule="auto"/>
              <w:ind w:firstLine="467"/>
              <w:rPr>
                <w:rFonts w:ascii="Times New Roman" w:eastAsia="Times New Roman" w:hAnsi="Times New Roman" w:cs="Times New Roman"/>
                <w:color w:val="000000"/>
                <w:sz w:val="24"/>
                <w:szCs w:val="24"/>
                <w:lang w:eastAsia="ru-RU"/>
              </w:rPr>
            </w:pPr>
            <w:r w:rsidRPr="00626548">
              <w:rPr>
                <w:rFonts w:ascii="Times New Roman" w:eastAsia="Times New Roman" w:hAnsi="Times New Roman" w:cs="Times New Roman"/>
                <w:color w:val="000000"/>
                <w:sz w:val="24"/>
                <w:szCs w:val="24"/>
                <w:lang w:eastAsia="ru-RU"/>
              </w:rPr>
              <w:t>Доля лиц в возрасте от 45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c>
          <w:tcPr>
            <w:tcW w:w="3402" w:type="dxa"/>
            <w:tcBorders>
              <w:top w:val="single" w:sz="4" w:space="0" w:color="000000"/>
              <w:left w:val="single" w:sz="4" w:space="0" w:color="000000"/>
              <w:bottom w:val="single" w:sz="4" w:space="0" w:color="000000"/>
              <w:right w:val="single" w:sz="4" w:space="0" w:color="000000"/>
            </w:tcBorders>
          </w:tcPr>
          <w:p w:rsidR="003C26FA" w:rsidRDefault="003C26FA" w:rsidP="00307186">
            <w:pPr>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3C26FA" w:rsidRPr="00F96A87" w:rsidRDefault="003C26FA" w:rsidP="00307186">
            <w:pPr>
              <w:spacing w:after="0" w:line="240" w:lineRule="auto"/>
              <w:jc w:val="both"/>
              <w:rPr>
                <w:rFonts w:ascii="Times New Roman" w:eastAsia="Times New Roman" w:hAnsi="Times New Roman" w:cs="Times New Roman"/>
                <w:color w:val="000000"/>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3C26FA" w:rsidRPr="00F96A87" w:rsidRDefault="003C26FA" w:rsidP="00307186">
            <w:pPr>
              <w:spacing w:after="0" w:line="240" w:lineRule="auto"/>
              <w:ind w:firstLine="401"/>
              <w:jc w:val="both"/>
              <w:rPr>
                <w:rFonts w:ascii="Times New Roman" w:eastAsia="Times New Roman" w:hAnsi="Times New Roman" w:cs="Times New Roman"/>
                <w:color w:val="000000"/>
                <w:sz w:val="24"/>
                <w:szCs w:val="24"/>
                <w:lang w:eastAsia="ru-RU"/>
              </w:rPr>
            </w:pPr>
          </w:p>
        </w:tc>
      </w:tr>
      <w:tr w:rsidR="00F055A7" w:rsidRPr="00F96A87" w:rsidTr="00ED1BEB">
        <w:trPr>
          <w:trHeight w:val="79"/>
        </w:trPr>
        <w:tc>
          <w:tcPr>
            <w:tcW w:w="10774" w:type="dxa"/>
            <w:gridSpan w:val="5"/>
            <w:tcBorders>
              <w:top w:val="single" w:sz="4" w:space="0" w:color="000000"/>
              <w:left w:val="single" w:sz="4" w:space="0" w:color="000000"/>
              <w:bottom w:val="single" w:sz="4" w:space="0" w:color="000000"/>
              <w:right w:val="single" w:sz="4" w:space="0" w:color="000000"/>
            </w:tcBorders>
          </w:tcPr>
          <w:p w:rsidR="00F055A7" w:rsidRPr="00F96A87" w:rsidRDefault="00F055A7" w:rsidP="00307186">
            <w:pPr>
              <w:spacing w:after="0" w:line="240" w:lineRule="auto"/>
              <w:ind w:firstLine="401"/>
              <w:jc w:val="both"/>
              <w:rPr>
                <w:rFonts w:ascii="Times New Roman" w:eastAsia="Times New Roman" w:hAnsi="Times New Roman" w:cs="Times New Roman"/>
                <w:color w:val="000000"/>
                <w:sz w:val="24"/>
                <w:szCs w:val="24"/>
                <w:lang w:eastAsia="ru-RU"/>
              </w:rPr>
            </w:pPr>
          </w:p>
        </w:tc>
      </w:tr>
      <w:tr w:rsidR="003C26FA" w:rsidRPr="00F96A87" w:rsidTr="00ED1BEB">
        <w:trPr>
          <w:trHeight w:val="79"/>
        </w:trPr>
        <w:tc>
          <w:tcPr>
            <w:tcW w:w="567" w:type="dxa"/>
            <w:tcBorders>
              <w:top w:val="single" w:sz="4" w:space="0" w:color="000000"/>
              <w:left w:val="single" w:sz="4" w:space="0" w:color="000000"/>
              <w:bottom w:val="single" w:sz="4" w:space="0" w:color="000000"/>
              <w:right w:val="single" w:sz="4" w:space="0" w:color="000000"/>
            </w:tcBorders>
          </w:tcPr>
          <w:p w:rsidR="003C26FA" w:rsidRPr="00F96A87" w:rsidRDefault="00F055A7" w:rsidP="0030718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w:t>
            </w:r>
          </w:p>
        </w:tc>
        <w:tc>
          <w:tcPr>
            <w:tcW w:w="2694" w:type="dxa"/>
            <w:tcBorders>
              <w:top w:val="single" w:sz="4" w:space="0" w:color="000000"/>
              <w:left w:val="single" w:sz="4" w:space="0" w:color="000000"/>
              <w:bottom w:val="single" w:sz="4" w:space="0" w:color="000000"/>
              <w:right w:val="single" w:sz="4" w:space="0" w:color="000000"/>
            </w:tcBorders>
          </w:tcPr>
          <w:p w:rsidR="003C26FA" w:rsidRPr="00F96A87" w:rsidRDefault="00F055A7" w:rsidP="00307186">
            <w:pPr>
              <w:spacing w:after="0" w:line="240" w:lineRule="auto"/>
              <w:ind w:firstLine="467"/>
              <w:rPr>
                <w:rFonts w:ascii="Times New Roman" w:eastAsia="Times New Roman" w:hAnsi="Times New Roman" w:cs="Times New Roman"/>
                <w:color w:val="000000"/>
                <w:sz w:val="24"/>
                <w:szCs w:val="24"/>
                <w:lang w:eastAsia="ru-RU"/>
              </w:rPr>
            </w:pPr>
            <w:r w:rsidRPr="00F055A7">
              <w:rPr>
                <w:rFonts w:ascii="Times New Roman" w:eastAsia="Times New Roman" w:hAnsi="Times New Roman" w:cs="Times New Roman"/>
                <w:color w:val="000000"/>
                <w:sz w:val="24"/>
                <w:szCs w:val="24"/>
                <w:lang w:eastAsia="ru-RU"/>
              </w:rPr>
              <w:t>Доля экспертиз качества медицинской помощи,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3C26FA" w:rsidRDefault="003C26FA" w:rsidP="00307186">
            <w:pPr>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3C26FA" w:rsidRPr="00F96A87" w:rsidRDefault="003C26FA" w:rsidP="00307186">
            <w:pPr>
              <w:spacing w:after="0" w:line="240" w:lineRule="auto"/>
              <w:jc w:val="both"/>
              <w:rPr>
                <w:rFonts w:ascii="Times New Roman" w:eastAsia="Times New Roman" w:hAnsi="Times New Roman" w:cs="Times New Roman"/>
                <w:color w:val="000000"/>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3C26FA" w:rsidRPr="00F96A87" w:rsidRDefault="003C26FA" w:rsidP="00307186">
            <w:pPr>
              <w:spacing w:after="0" w:line="240" w:lineRule="auto"/>
              <w:ind w:firstLine="401"/>
              <w:jc w:val="both"/>
              <w:rPr>
                <w:rFonts w:ascii="Times New Roman" w:eastAsia="Times New Roman" w:hAnsi="Times New Roman" w:cs="Times New Roman"/>
                <w:color w:val="000000"/>
                <w:sz w:val="24"/>
                <w:szCs w:val="24"/>
                <w:lang w:eastAsia="ru-RU"/>
              </w:rPr>
            </w:pPr>
          </w:p>
        </w:tc>
      </w:tr>
      <w:tr w:rsidR="003C26FA" w:rsidRPr="00F96A87" w:rsidTr="00ED1BEB">
        <w:trPr>
          <w:trHeight w:val="79"/>
        </w:trPr>
        <w:tc>
          <w:tcPr>
            <w:tcW w:w="567" w:type="dxa"/>
            <w:tcBorders>
              <w:top w:val="single" w:sz="4" w:space="0" w:color="000000"/>
              <w:left w:val="single" w:sz="4" w:space="0" w:color="000000"/>
              <w:bottom w:val="single" w:sz="4" w:space="0" w:color="000000"/>
              <w:right w:val="single" w:sz="4" w:space="0" w:color="000000"/>
            </w:tcBorders>
          </w:tcPr>
          <w:p w:rsidR="003C26FA" w:rsidRPr="00F96A87" w:rsidRDefault="00F055A7" w:rsidP="0030718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c>
          <w:tcPr>
            <w:tcW w:w="2694" w:type="dxa"/>
            <w:tcBorders>
              <w:top w:val="single" w:sz="4" w:space="0" w:color="000000"/>
              <w:left w:val="single" w:sz="4" w:space="0" w:color="000000"/>
              <w:bottom w:val="single" w:sz="4" w:space="0" w:color="000000"/>
              <w:right w:val="single" w:sz="4" w:space="0" w:color="000000"/>
            </w:tcBorders>
          </w:tcPr>
          <w:p w:rsidR="003C26FA" w:rsidRPr="00F96A87" w:rsidRDefault="00F055A7" w:rsidP="00307186">
            <w:pPr>
              <w:spacing w:after="0" w:line="240" w:lineRule="auto"/>
              <w:ind w:firstLine="467"/>
              <w:rPr>
                <w:rFonts w:ascii="Times New Roman" w:eastAsia="Times New Roman" w:hAnsi="Times New Roman" w:cs="Times New Roman"/>
                <w:color w:val="000000"/>
                <w:sz w:val="24"/>
                <w:szCs w:val="24"/>
                <w:lang w:eastAsia="ru-RU"/>
              </w:rPr>
            </w:pPr>
            <w:r w:rsidRPr="00F055A7">
              <w:rPr>
                <w:rFonts w:ascii="Times New Roman" w:eastAsia="Times New Roman" w:hAnsi="Times New Roman" w:cs="Times New Roman"/>
                <w:color w:val="000000"/>
                <w:sz w:val="24"/>
                <w:szCs w:val="24"/>
                <w:lang w:eastAsia="ru-RU"/>
              </w:rPr>
              <w:t xml:space="preserve">Доля экспертиз качества медицинской помощи, в которых выявлены нарушения, приведшие к ухудшению состояния здоровья </w:t>
            </w:r>
            <w:r w:rsidRPr="00F055A7">
              <w:rPr>
                <w:rFonts w:ascii="Times New Roman" w:eastAsia="Times New Roman" w:hAnsi="Times New Roman" w:cs="Times New Roman"/>
                <w:color w:val="000000"/>
                <w:sz w:val="24"/>
                <w:szCs w:val="24"/>
                <w:lang w:eastAsia="ru-RU"/>
              </w:rPr>
              <w:lastRenderedPageBreak/>
              <w:t>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3C26FA" w:rsidRDefault="003C26FA" w:rsidP="00307186">
            <w:pPr>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3C26FA" w:rsidRPr="00F96A87" w:rsidRDefault="003C26FA" w:rsidP="00307186">
            <w:pPr>
              <w:spacing w:after="0" w:line="240" w:lineRule="auto"/>
              <w:jc w:val="both"/>
              <w:rPr>
                <w:rFonts w:ascii="Times New Roman" w:eastAsia="Times New Roman" w:hAnsi="Times New Roman" w:cs="Times New Roman"/>
                <w:color w:val="000000"/>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3C26FA" w:rsidRPr="00F96A87" w:rsidRDefault="003C26FA" w:rsidP="00307186">
            <w:pPr>
              <w:spacing w:after="0" w:line="240" w:lineRule="auto"/>
              <w:ind w:firstLine="401"/>
              <w:jc w:val="both"/>
              <w:rPr>
                <w:rFonts w:ascii="Times New Roman" w:eastAsia="Times New Roman" w:hAnsi="Times New Roman" w:cs="Times New Roman"/>
                <w:color w:val="000000"/>
                <w:sz w:val="24"/>
                <w:szCs w:val="24"/>
                <w:lang w:eastAsia="ru-RU"/>
              </w:rPr>
            </w:pPr>
          </w:p>
        </w:tc>
      </w:tr>
      <w:tr w:rsidR="003C26FA" w:rsidRPr="00F96A87" w:rsidTr="00ED1BEB">
        <w:trPr>
          <w:trHeight w:val="79"/>
        </w:trPr>
        <w:tc>
          <w:tcPr>
            <w:tcW w:w="567" w:type="dxa"/>
            <w:tcBorders>
              <w:top w:val="single" w:sz="4" w:space="0" w:color="000000"/>
              <w:left w:val="single" w:sz="4" w:space="0" w:color="000000"/>
              <w:bottom w:val="single" w:sz="4" w:space="0" w:color="000000"/>
              <w:right w:val="single" w:sz="4" w:space="0" w:color="000000"/>
            </w:tcBorders>
          </w:tcPr>
          <w:p w:rsidR="003C26FA" w:rsidRPr="00F96A87" w:rsidRDefault="00F055A7" w:rsidP="0030718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29.</w:t>
            </w:r>
          </w:p>
        </w:tc>
        <w:tc>
          <w:tcPr>
            <w:tcW w:w="2694" w:type="dxa"/>
            <w:tcBorders>
              <w:top w:val="single" w:sz="4" w:space="0" w:color="000000"/>
              <w:left w:val="single" w:sz="4" w:space="0" w:color="000000"/>
              <w:bottom w:val="single" w:sz="4" w:space="0" w:color="000000"/>
              <w:right w:val="single" w:sz="4" w:space="0" w:color="000000"/>
            </w:tcBorders>
          </w:tcPr>
          <w:p w:rsidR="003C26FA" w:rsidRPr="00F96A87" w:rsidRDefault="00F055A7" w:rsidP="00307186">
            <w:pPr>
              <w:spacing w:after="0" w:line="240" w:lineRule="auto"/>
              <w:ind w:firstLine="467"/>
              <w:rPr>
                <w:rFonts w:ascii="Times New Roman" w:eastAsia="Times New Roman" w:hAnsi="Times New Roman" w:cs="Times New Roman"/>
                <w:color w:val="000000"/>
                <w:sz w:val="24"/>
                <w:szCs w:val="24"/>
                <w:lang w:eastAsia="ru-RU"/>
              </w:rPr>
            </w:pPr>
            <w:r w:rsidRPr="00F055A7">
              <w:rPr>
                <w:rFonts w:ascii="Times New Roman" w:eastAsia="Times New Roman" w:hAnsi="Times New Roman" w:cs="Times New Roman"/>
                <w:color w:val="000000"/>
                <w:sz w:val="24"/>
                <w:szCs w:val="24"/>
                <w:lang w:eastAsia="ru-RU"/>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3C26FA" w:rsidRDefault="003C26FA" w:rsidP="00307186">
            <w:pPr>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3C26FA" w:rsidRPr="00F96A87" w:rsidRDefault="003C26FA" w:rsidP="00307186">
            <w:pPr>
              <w:spacing w:after="0" w:line="240" w:lineRule="auto"/>
              <w:jc w:val="both"/>
              <w:rPr>
                <w:rFonts w:ascii="Times New Roman" w:eastAsia="Times New Roman" w:hAnsi="Times New Roman" w:cs="Times New Roman"/>
                <w:color w:val="000000"/>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3C26FA" w:rsidRPr="00F96A87" w:rsidRDefault="003C26FA" w:rsidP="00307186">
            <w:pPr>
              <w:spacing w:after="0" w:line="240" w:lineRule="auto"/>
              <w:ind w:firstLine="401"/>
              <w:jc w:val="both"/>
              <w:rPr>
                <w:rFonts w:ascii="Times New Roman" w:eastAsia="Times New Roman" w:hAnsi="Times New Roman" w:cs="Times New Roman"/>
                <w:color w:val="000000"/>
                <w:sz w:val="24"/>
                <w:szCs w:val="24"/>
                <w:lang w:eastAsia="ru-RU"/>
              </w:rPr>
            </w:pPr>
          </w:p>
        </w:tc>
      </w:tr>
      <w:tr w:rsidR="003C26FA" w:rsidRPr="00F96A87" w:rsidTr="00ED1BEB">
        <w:trPr>
          <w:trHeight w:val="79"/>
        </w:trPr>
        <w:tc>
          <w:tcPr>
            <w:tcW w:w="567" w:type="dxa"/>
            <w:tcBorders>
              <w:top w:val="single" w:sz="4" w:space="0" w:color="000000"/>
              <w:left w:val="single" w:sz="4" w:space="0" w:color="000000"/>
              <w:bottom w:val="single" w:sz="4" w:space="0" w:color="000000"/>
              <w:right w:val="single" w:sz="4" w:space="0" w:color="000000"/>
            </w:tcBorders>
          </w:tcPr>
          <w:p w:rsidR="003C26FA" w:rsidRPr="00F96A87" w:rsidRDefault="00F055A7" w:rsidP="0030718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c>
          <w:tcPr>
            <w:tcW w:w="2694" w:type="dxa"/>
            <w:tcBorders>
              <w:top w:val="single" w:sz="4" w:space="0" w:color="000000"/>
              <w:left w:val="single" w:sz="4" w:space="0" w:color="000000"/>
              <w:bottom w:val="single" w:sz="4" w:space="0" w:color="000000"/>
              <w:right w:val="single" w:sz="4" w:space="0" w:color="000000"/>
            </w:tcBorders>
          </w:tcPr>
          <w:p w:rsidR="003C26FA" w:rsidRPr="00F96A87" w:rsidRDefault="00F055A7" w:rsidP="00307186">
            <w:pPr>
              <w:spacing w:after="0" w:line="240" w:lineRule="auto"/>
              <w:ind w:firstLine="467"/>
              <w:rPr>
                <w:rFonts w:ascii="Times New Roman" w:eastAsia="Times New Roman" w:hAnsi="Times New Roman" w:cs="Times New Roman"/>
                <w:color w:val="000000"/>
                <w:sz w:val="24"/>
                <w:szCs w:val="24"/>
                <w:lang w:eastAsia="ru-RU"/>
              </w:rPr>
            </w:pPr>
            <w:r w:rsidRPr="00F055A7">
              <w:rPr>
                <w:rFonts w:ascii="Times New Roman" w:eastAsia="Times New Roman" w:hAnsi="Times New Roman" w:cs="Times New Roman"/>
                <w:color w:val="000000"/>
                <w:sz w:val="24"/>
                <w:szCs w:val="24"/>
                <w:lang w:eastAsia="ru-RU"/>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3C26FA" w:rsidRDefault="003C26FA" w:rsidP="00307186">
            <w:pPr>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3C26FA" w:rsidRPr="00F96A87" w:rsidRDefault="003C26FA" w:rsidP="00307186">
            <w:pPr>
              <w:spacing w:after="0" w:line="240" w:lineRule="auto"/>
              <w:jc w:val="both"/>
              <w:rPr>
                <w:rFonts w:ascii="Times New Roman" w:eastAsia="Times New Roman" w:hAnsi="Times New Roman" w:cs="Times New Roman"/>
                <w:color w:val="000000"/>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3C26FA" w:rsidRPr="00F96A87" w:rsidRDefault="003C26FA" w:rsidP="00307186">
            <w:pPr>
              <w:spacing w:after="0" w:line="240" w:lineRule="auto"/>
              <w:ind w:firstLine="401"/>
              <w:jc w:val="both"/>
              <w:rPr>
                <w:rFonts w:ascii="Times New Roman" w:eastAsia="Times New Roman" w:hAnsi="Times New Roman" w:cs="Times New Roman"/>
                <w:color w:val="000000"/>
                <w:sz w:val="24"/>
                <w:szCs w:val="24"/>
                <w:lang w:eastAsia="ru-RU"/>
              </w:rPr>
            </w:pPr>
          </w:p>
        </w:tc>
      </w:tr>
      <w:tr w:rsidR="003C26FA" w:rsidRPr="00F96A87" w:rsidTr="00ED1BEB">
        <w:trPr>
          <w:trHeight w:val="79"/>
        </w:trPr>
        <w:tc>
          <w:tcPr>
            <w:tcW w:w="567" w:type="dxa"/>
            <w:tcBorders>
              <w:top w:val="single" w:sz="4" w:space="0" w:color="000000"/>
              <w:left w:val="single" w:sz="4" w:space="0" w:color="000000"/>
              <w:bottom w:val="single" w:sz="4" w:space="0" w:color="000000"/>
              <w:right w:val="single" w:sz="4" w:space="0" w:color="000000"/>
            </w:tcBorders>
          </w:tcPr>
          <w:p w:rsidR="003C26FA" w:rsidRPr="00F96A87" w:rsidRDefault="00F055A7" w:rsidP="0030718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w:t>
            </w:r>
          </w:p>
        </w:tc>
        <w:tc>
          <w:tcPr>
            <w:tcW w:w="2694" w:type="dxa"/>
            <w:tcBorders>
              <w:top w:val="single" w:sz="4" w:space="0" w:color="000000"/>
              <w:left w:val="single" w:sz="4" w:space="0" w:color="000000"/>
              <w:bottom w:val="single" w:sz="4" w:space="0" w:color="000000"/>
              <w:right w:val="single" w:sz="4" w:space="0" w:color="000000"/>
            </w:tcBorders>
          </w:tcPr>
          <w:p w:rsidR="003C26FA" w:rsidRPr="00F96A87" w:rsidRDefault="00F055A7" w:rsidP="00307186">
            <w:pPr>
              <w:spacing w:after="0" w:line="240" w:lineRule="auto"/>
              <w:ind w:firstLine="467"/>
              <w:rPr>
                <w:rFonts w:ascii="Times New Roman" w:eastAsia="Times New Roman" w:hAnsi="Times New Roman" w:cs="Times New Roman"/>
                <w:color w:val="000000"/>
                <w:sz w:val="24"/>
                <w:szCs w:val="24"/>
                <w:lang w:eastAsia="ru-RU"/>
              </w:rPr>
            </w:pPr>
            <w:r w:rsidRPr="00F055A7">
              <w:rPr>
                <w:rFonts w:ascii="Times New Roman" w:eastAsia="Times New Roman" w:hAnsi="Times New Roman" w:cs="Times New Roman"/>
                <w:color w:val="000000"/>
                <w:sz w:val="24"/>
                <w:szCs w:val="24"/>
                <w:lang w:eastAsia="ru-RU"/>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c>
          <w:tcPr>
            <w:tcW w:w="3402" w:type="dxa"/>
            <w:tcBorders>
              <w:top w:val="single" w:sz="4" w:space="0" w:color="000000"/>
              <w:left w:val="single" w:sz="4" w:space="0" w:color="000000"/>
              <w:bottom w:val="single" w:sz="4" w:space="0" w:color="000000"/>
              <w:right w:val="single" w:sz="4" w:space="0" w:color="000000"/>
            </w:tcBorders>
          </w:tcPr>
          <w:p w:rsidR="003C26FA" w:rsidRDefault="003C26FA" w:rsidP="00307186">
            <w:pPr>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3C26FA" w:rsidRPr="00F96A87" w:rsidRDefault="003C26FA" w:rsidP="00307186">
            <w:pPr>
              <w:spacing w:after="0" w:line="240" w:lineRule="auto"/>
              <w:jc w:val="both"/>
              <w:rPr>
                <w:rFonts w:ascii="Times New Roman" w:eastAsia="Times New Roman" w:hAnsi="Times New Roman" w:cs="Times New Roman"/>
                <w:color w:val="000000"/>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3C26FA" w:rsidRPr="00F96A87" w:rsidRDefault="003C26FA" w:rsidP="00307186">
            <w:pPr>
              <w:spacing w:after="0" w:line="240" w:lineRule="auto"/>
              <w:ind w:firstLine="401"/>
              <w:jc w:val="both"/>
              <w:rPr>
                <w:rFonts w:ascii="Times New Roman" w:eastAsia="Times New Roman" w:hAnsi="Times New Roman" w:cs="Times New Roman"/>
                <w:color w:val="000000"/>
                <w:sz w:val="24"/>
                <w:szCs w:val="24"/>
                <w:lang w:eastAsia="ru-RU"/>
              </w:rPr>
            </w:pPr>
          </w:p>
        </w:tc>
      </w:tr>
      <w:tr w:rsidR="003C26FA" w:rsidRPr="00F96A87" w:rsidTr="00ED1BEB">
        <w:trPr>
          <w:trHeight w:val="79"/>
        </w:trPr>
        <w:tc>
          <w:tcPr>
            <w:tcW w:w="567" w:type="dxa"/>
            <w:tcBorders>
              <w:top w:val="single" w:sz="4" w:space="0" w:color="000000"/>
              <w:left w:val="single" w:sz="4" w:space="0" w:color="000000"/>
              <w:bottom w:val="single" w:sz="4" w:space="0" w:color="000000"/>
              <w:right w:val="single" w:sz="4" w:space="0" w:color="000000"/>
            </w:tcBorders>
          </w:tcPr>
          <w:p w:rsidR="003C26FA" w:rsidRPr="00F96A87" w:rsidRDefault="00F4658C" w:rsidP="0030718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p>
        </w:tc>
        <w:tc>
          <w:tcPr>
            <w:tcW w:w="2694" w:type="dxa"/>
            <w:tcBorders>
              <w:top w:val="single" w:sz="4" w:space="0" w:color="000000"/>
              <w:left w:val="single" w:sz="4" w:space="0" w:color="000000"/>
              <w:bottom w:val="single" w:sz="4" w:space="0" w:color="000000"/>
              <w:right w:val="single" w:sz="4" w:space="0" w:color="000000"/>
            </w:tcBorders>
          </w:tcPr>
          <w:p w:rsidR="003C26FA" w:rsidRPr="00F96A87" w:rsidRDefault="00F4658C" w:rsidP="00307186">
            <w:pPr>
              <w:spacing w:after="0" w:line="240" w:lineRule="auto"/>
              <w:ind w:firstLine="467"/>
              <w:rPr>
                <w:rFonts w:ascii="Times New Roman" w:eastAsia="Times New Roman" w:hAnsi="Times New Roman" w:cs="Times New Roman"/>
                <w:color w:val="000000"/>
                <w:sz w:val="24"/>
                <w:szCs w:val="24"/>
                <w:lang w:eastAsia="ru-RU"/>
              </w:rPr>
            </w:pPr>
            <w:r w:rsidRPr="00F4658C">
              <w:rPr>
                <w:rFonts w:ascii="Times New Roman" w:eastAsia="Times New Roman" w:hAnsi="Times New Roman" w:cs="Times New Roman"/>
                <w:color w:val="000000"/>
                <w:sz w:val="24"/>
                <w:szCs w:val="24"/>
                <w:lang w:eastAsia="ru-RU"/>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3402" w:type="dxa"/>
            <w:tcBorders>
              <w:top w:val="single" w:sz="4" w:space="0" w:color="000000"/>
              <w:left w:val="single" w:sz="4" w:space="0" w:color="000000"/>
              <w:bottom w:val="single" w:sz="4" w:space="0" w:color="000000"/>
              <w:right w:val="single" w:sz="4" w:space="0" w:color="000000"/>
            </w:tcBorders>
          </w:tcPr>
          <w:p w:rsidR="003C26FA" w:rsidRDefault="003C26FA" w:rsidP="00307186">
            <w:pPr>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3C26FA" w:rsidRPr="00F96A87" w:rsidRDefault="003C26FA" w:rsidP="00307186">
            <w:pPr>
              <w:spacing w:after="0" w:line="240" w:lineRule="auto"/>
              <w:jc w:val="both"/>
              <w:rPr>
                <w:rFonts w:ascii="Times New Roman" w:eastAsia="Times New Roman" w:hAnsi="Times New Roman" w:cs="Times New Roman"/>
                <w:color w:val="000000"/>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3C26FA" w:rsidRPr="00F96A87" w:rsidRDefault="003C26FA" w:rsidP="00307186">
            <w:pPr>
              <w:spacing w:after="0" w:line="240" w:lineRule="auto"/>
              <w:ind w:firstLine="401"/>
              <w:jc w:val="both"/>
              <w:rPr>
                <w:rFonts w:ascii="Times New Roman" w:eastAsia="Times New Roman" w:hAnsi="Times New Roman" w:cs="Times New Roman"/>
                <w:color w:val="000000"/>
                <w:sz w:val="24"/>
                <w:szCs w:val="24"/>
                <w:lang w:eastAsia="ru-RU"/>
              </w:rPr>
            </w:pPr>
          </w:p>
        </w:tc>
      </w:tr>
      <w:tr w:rsidR="003C26FA" w:rsidRPr="00F96A87" w:rsidTr="00ED1BEB">
        <w:trPr>
          <w:trHeight w:val="79"/>
        </w:trPr>
        <w:tc>
          <w:tcPr>
            <w:tcW w:w="567" w:type="dxa"/>
            <w:tcBorders>
              <w:top w:val="single" w:sz="4" w:space="0" w:color="000000"/>
              <w:left w:val="single" w:sz="4" w:space="0" w:color="000000"/>
              <w:bottom w:val="single" w:sz="4" w:space="0" w:color="000000"/>
              <w:right w:val="single" w:sz="4" w:space="0" w:color="000000"/>
            </w:tcBorders>
          </w:tcPr>
          <w:p w:rsidR="003C26FA" w:rsidRPr="00F96A87" w:rsidRDefault="00F4658C" w:rsidP="00307186">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w:t>
            </w:r>
            <w:bookmarkStart w:id="0" w:name="_GoBack"/>
            <w:bookmarkEnd w:id="0"/>
          </w:p>
        </w:tc>
        <w:tc>
          <w:tcPr>
            <w:tcW w:w="2694" w:type="dxa"/>
            <w:tcBorders>
              <w:top w:val="single" w:sz="4" w:space="0" w:color="000000"/>
              <w:left w:val="single" w:sz="4" w:space="0" w:color="000000"/>
              <w:bottom w:val="single" w:sz="4" w:space="0" w:color="000000"/>
              <w:right w:val="single" w:sz="4" w:space="0" w:color="000000"/>
            </w:tcBorders>
          </w:tcPr>
          <w:p w:rsidR="003C26FA" w:rsidRPr="00F96A87" w:rsidRDefault="00F4658C" w:rsidP="00307186">
            <w:pPr>
              <w:spacing w:after="0" w:line="240" w:lineRule="auto"/>
              <w:ind w:firstLine="467"/>
              <w:rPr>
                <w:rFonts w:ascii="Times New Roman" w:eastAsia="Times New Roman" w:hAnsi="Times New Roman" w:cs="Times New Roman"/>
                <w:color w:val="000000"/>
                <w:sz w:val="24"/>
                <w:szCs w:val="24"/>
                <w:lang w:eastAsia="ru-RU"/>
              </w:rPr>
            </w:pPr>
            <w:proofErr w:type="gramStart"/>
            <w:r w:rsidRPr="00F4658C">
              <w:rPr>
                <w:rFonts w:ascii="Times New Roman" w:eastAsia="Times New Roman" w:hAnsi="Times New Roman" w:cs="Times New Roman"/>
                <w:color w:val="000000"/>
                <w:sz w:val="24"/>
                <w:szCs w:val="24"/>
                <w:lang w:eastAsia="ru-RU"/>
              </w:rPr>
              <w:t xml:space="preserve">Доля застрахованных лиц, которым оказывалась медицинская помощь в стационарных условиях, с впервые </w:t>
            </w:r>
            <w:r w:rsidRPr="00F4658C">
              <w:rPr>
                <w:rFonts w:ascii="Times New Roman" w:eastAsia="Times New Roman" w:hAnsi="Times New Roman" w:cs="Times New Roman"/>
                <w:color w:val="000000"/>
                <w:sz w:val="24"/>
                <w:szCs w:val="24"/>
                <w:lang w:eastAsia="ru-RU"/>
              </w:rPr>
              <w:lastRenderedPageBreak/>
              <w:t>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w:t>
            </w:r>
            <w:proofErr w:type="gramEnd"/>
            <w:r w:rsidRPr="00F4658C">
              <w:rPr>
                <w:rFonts w:ascii="Times New Roman" w:eastAsia="Times New Roman" w:hAnsi="Times New Roman" w:cs="Times New Roman"/>
                <w:color w:val="000000"/>
                <w:sz w:val="24"/>
                <w:szCs w:val="24"/>
                <w:lang w:eastAsia="ru-RU"/>
              </w:rPr>
              <w:t xml:space="preserve"> (за исключением тех пациентов, которые направлены на лечение в стационарных условиях и в условиях дневного стационара)</w:t>
            </w:r>
          </w:p>
        </w:tc>
        <w:tc>
          <w:tcPr>
            <w:tcW w:w="3402" w:type="dxa"/>
            <w:tcBorders>
              <w:top w:val="single" w:sz="4" w:space="0" w:color="000000"/>
              <w:left w:val="single" w:sz="4" w:space="0" w:color="000000"/>
              <w:bottom w:val="single" w:sz="4" w:space="0" w:color="000000"/>
              <w:right w:val="single" w:sz="4" w:space="0" w:color="000000"/>
            </w:tcBorders>
          </w:tcPr>
          <w:p w:rsidR="003C26FA" w:rsidRDefault="003C26FA" w:rsidP="00307186">
            <w:pPr>
              <w:spacing w:after="0" w:line="240" w:lineRule="auto"/>
              <w:jc w:val="center"/>
              <w:rPr>
                <w:rFonts w:ascii="Times New Roman" w:eastAsia="Times New Roman" w:hAnsi="Times New Roman" w:cs="Times New Roman"/>
                <w:color w:val="000000"/>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3C26FA" w:rsidRPr="00F96A87" w:rsidRDefault="003C26FA" w:rsidP="00307186">
            <w:pPr>
              <w:spacing w:after="0" w:line="240" w:lineRule="auto"/>
              <w:jc w:val="both"/>
              <w:rPr>
                <w:rFonts w:ascii="Times New Roman" w:eastAsia="Times New Roman" w:hAnsi="Times New Roman" w:cs="Times New Roman"/>
                <w:color w:val="000000"/>
                <w:sz w:val="24"/>
                <w:szCs w:val="24"/>
                <w:lang w:eastAsia="ru-RU"/>
              </w:rPr>
            </w:pPr>
          </w:p>
        </w:tc>
        <w:tc>
          <w:tcPr>
            <w:tcW w:w="3260" w:type="dxa"/>
            <w:tcBorders>
              <w:top w:val="single" w:sz="4" w:space="0" w:color="000000"/>
              <w:left w:val="single" w:sz="4" w:space="0" w:color="000000"/>
              <w:bottom w:val="single" w:sz="4" w:space="0" w:color="000000"/>
              <w:right w:val="single" w:sz="4" w:space="0" w:color="000000"/>
            </w:tcBorders>
          </w:tcPr>
          <w:p w:rsidR="003C26FA" w:rsidRPr="00F96A87" w:rsidRDefault="003C26FA" w:rsidP="00307186">
            <w:pPr>
              <w:spacing w:after="0" w:line="240" w:lineRule="auto"/>
              <w:ind w:firstLine="401"/>
              <w:jc w:val="both"/>
              <w:rPr>
                <w:rFonts w:ascii="Times New Roman" w:eastAsia="Times New Roman" w:hAnsi="Times New Roman" w:cs="Times New Roman"/>
                <w:color w:val="000000"/>
                <w:sz w:val="24"/>
                <w:szCs w:val="24"/>
                <w:lang w:eastAsia="ru-RU"/>
              </w:rPr>
            </w:pPr>
          </w:p>
        </w:tc>
      </w:tr>
    </w:tbl>
    <w:p w:rsidR="00F96A87" w:rsidRPr="00F96A87" w:rsidRDefault="00F96A87" w:rsidP="00F96A87">
      <w:pPr>
        <w:widowControl w:val="0"/>
        <w:autoSpaceDE w:val="0"/>
        <w:autoSpaceDN w:val="0"/>
        <w:spacing w:after="0" w:line="240" w:lineRule="auto"/>
        <w:jc w:val="both"/>
        <w:rPr>
          <w:rFonts w:ascii="Times New Roman" w:eastAsia="Times New Roman" w:hAnsi="Times New Roman" w:cs="Times New Roman"/>
          <w:color w:val="000000"/>
          <w:sz w:val="28"/>
          <w:szCs w:val="20"/>
          <w:lang w:eastAsia="ru-RU"/>
        </w:rPr>
      </w:pPr>
    </w:p>
    <w:p w:rsidR="00F96A87" w:rsidRPr="00F96A87" w:rsidRDefault="00F96A87" w:rsidP="00F96A87">
      <w:pPr>
        <w:spacing w:after="0" w:line="240" w:lineRule="auto"/>
        <w:jc w:val="both"/>
        <w:rPr>
          <w:rFonts w:ascii="Times New Roman" w:eastAsia="Times New Roman" w:hAnsi="Times New Roman" w:cs="Times New Roman"/>
          <w:color w:val="000000"/>
          <w:sz w:val="20"/>
          <w:szCs w:val="20"/>
          <w:lang w:eastAsia="ru-RU"/>
        </w:rPr>
      </w:pPr>
      <w:r w:rsidRPr="00F96A87">
        <w:rPr>
          <w:rFonts w:ascii="Times New Roman" w:eastAsia="Times New Roman" w:hAnsi="Times New Roman" w:cs="Times New Roman"/>
          <w:color w:val="000000"/>
          <w:sz w:val="20"/>
          <w:szCs w:val="20"/>
          <w:lang w:eastAsia="ru-RU"/>
        </w:rPr>
        <w:t>* по набору кодов Международной статистической классификацией болезней и проблем, связанных со здоровьем, десятого пересмотра (МКБ-10)</w:t>
      </w:r>
    </w:p>
    <w:p w:rsidR="00F96A87" w:rsidRPr="00F96A87" w:rsidRDefault="00F96A87" w:rsidP="00F96A87">
      <w:pPr>
        <w:spacing w:after="0" w:line="240" w:lineRule="auto"/>
        <w:jc w:val="both"/>
        <w:rPr>
          <w:rFonts w:ascii="Times New Roman" w:eastAsia="Times New Roman" w:hAnsi="Times New Roman" w:cs="Times New Roman"/>
          <w:color w:val="000000"/>
          <w:sz w:val="20"/>
          <w:szCs w:val="20"/>
          <w:lang w:eastAsia="ru-RU"/>
        </w:rPr>
      </w:pPr>
      <w:r w:rsidRPr="00F96A87">
        <w:rPr>
          <w:rFonts w:ascii="Times New Roman" w:eastAsia="Times New Roman" w:hAnsi="Times New Roman" w:cs="Times New Roman"/>
          <w:color w:val="000000"/>
          <w:sz w:val="20"/>
          <w:szCs w:val="20"/>
          <w:lang w:eastAsia="ru-RU"/>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на отчётный и предыдущий год соответственно путём пересчёта к годовому значению</w:t>
      </w:r>
    </w:p>
    <w:p w:rsidR="00E9055D" w:rsidRDefault="00E9055D"/>
    <w:sectPr w:rsidR="00E9055D" w:rsidSect="00876184">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A87"/>
    <w:rsid w:val="000851A5"/>
    <w:rsid w:val="00137B3F"/>
    <w:rsid w:val="00194705"/>
    <w:rsid w:val="001C1464"/>
    <w:rsid w:val="00226AFB"/>
    <w:rsid w:val="002E0263"/>
    <w:rsid w:val="00307186"/>
    <w:rsid w:val="003C26FA"/>
    <w:rsid w:val="00462E42"/>
    <w:rsid w:val="004C121C"/>
    <w:rsid w:val="004E1B91"/>
    <w:rsid w:val="00626548"/>
    <w:rsid w:val="00744CFD"/>
    <w:rsid w:val="007B5F57"/>
    <w:rsid w:val="00876184"/>
    <w:rsid w:val="00894695"/>
    <w:rsid w:val="00B07F1D"/>
    <w:rsid w:val="00BE0644"/>
    <w:rsid w:val="00D54789"/>
    <w:rsid w:val="00E9055D"/>
    <w:rsid w:val="00ED1BEB"/>
    <w:rsid w:val="00F055A7"/>
    <w:rsid w:val="00F4658C"/>
    <w:rsid w:val="00F96A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96A8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96A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96A8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96A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15</Pages>
  <Words>3873</Words>
  <Characters>22078</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Tihonova</dc:creator>
  <cp:lastModifiedBy>Tihonova</cp:lastModifiedBy>
  <cp:revision>23</cp:revision>
  <dcterms:created xsi:type="dcterms:W3CDTF">2025-08-22T02:12:00Z</dcterms:created>
  <dcterms:modified xsi:type="dcterms:W3CDTF">2025-08-22T03:14:00Z</dcterms:modified>
</cp:coreProperties>
</file>